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4" w:rsidRDefault="00007914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043341">
        <w:rPr>
          <w:rFonts w:ascii="inherit" w:hAnsi="inherit" w:cs="inherit"/>
          <w:color w:val="000000"/>
          <w:sz w:val="23"/>
          <w:szCs w:val="23"/>
          <w:bdr w:val="none" w:sz="0" w:space="0" w:color="auto" w:frame="1"/>
          <w:lang w:eastAsia="ru-RU"/>
        </w:rPr>
        <w:t>Утвержд</w:t>
      </w:r>
      <w:r w:rsidRPr="0004334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аю.</w:t>
      </w:r>
      <w:r w:rsidRPr="00043341">
        <w:rPr>
          <w:rFonts w:ascii="inherit" w:hAnsi="inherit" w:cs="inherit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4334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</w:t>
      </w:r>
      <w:r w:rsidRPr="00043341">
        <w:rPr>
          <w:rFonts w:ascii="inherit" w:hAnsi="inherit" w:cs="inherit"/>
          <w:color w:val="000000"/>
          <w:sz w:val="23"/>
          <w:szCs w:val="23"/>
          <w:bdr w:val="none" w:sz="0" w:space="0" w:color="auto" w:frame="1"/>
          <w:lang w:eastAsia="ru-RU"/>
        </w:rPr>
        <w:t>иректор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br/>
        <w:t>МОУ Чебаковской СШ</w:t>
      </w:r>
    </w:p>
    <w:p w:rsidR="00007914" w:rsidRDefault="00007914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Е.Е. Сухов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приказ от 21.03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3"/>
            <w:szCs w:val="23"/>
            <w:lang w:eastAsia="ru-RU"/>
          </w:rPr>
          <w:t>2016 г</w:t>
        </w:r>
      </w:smartTag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 № 30/01-12</w:t>
      </w:r>
    </w:p>
    <w:p w:rsidR="00007914" w:rsidRPr="00816B3B" w:rsidRDefault="00007914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Pr="00816B3B" w:rsidRDefault="00007914" w:rsidP="00816B3B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hAnsi="Trebuchet MS" w:cs="Trebuchet MS"/>
          <w:b/>
          <w:bCs/>
          <w:sz w:val="27"/>
          <w:szCs w:val="27"/>
          <w:lang w:eastAsia="ru-RU"/>
        </w:rPr>
      </w:pPr>
      <w:r w:rsidRPr="00816B3B">
        <w:rPr>
          <w:rFonts w:ascii="Trebuchet MS" w:hAnsi="Trebuchet MS" w:cs="Trebuchet MS"/>
          <w:b/>
          <w:bCs/>
          <w:sz w:val="27"/>
          <w:szCs w:val="27"/>
          <w:lang w:eastAsia="ru-RU"/>
        </w:rPr>
        <w:t>ПОЛОЖЕНИЕ</w:t>
      </w:r>
      <w:r w:rsidRPr="00816B3B">
        <w:rPr>
          <w:rFonts w:ascii="Trebuchet MS" w:hAnsi="Trebuchet MS" w:cs="Trebuchet MS"/>
          <w:b/>
          <w:bCs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(далее – Комиссия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) Муниципального общеобразовательного учреждения Чебаковской  средней школы Тутаевского муниципального района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(далее Организация)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 Настоящее Положения утверждено с учетом мнения совет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 обучающихся (протокол от _15.03.2016 г. № 3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), совета родителей (законных представителей) несовершеннолетних обучающихся Организаци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и (протокол от 16.02.2016 г. № _2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_) и  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едагогического совета МОУ Чебаковской СШ (протокол от _30.12.2015 г._ № _3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_).</w:t>
      </w:r>
    </w:p>
    <w:p w:rsidR="00007914" w:rsidRPr="00816B3B" w:rsidRDefault="00007914" w:rsidP="00816B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48CF">
        <w:rPr>
          <w:rFonts w:ascii="Times New Roman" w:hAnsi="Times New Roman" w:cs="Times New Roman"/>
          <w:sz w:val="23"/>
          <w:szCs w:val="23"/>
          <w:lang w:eastAsia="ru-RU"/>
        </w:rPr>
        <w:t>3. Комиссия создается в соответствии со </w:t>
      </w:r>
      <w:hyperlink r:id="rId4" w:anchor="st45" w:tgtFrame="_blank" w:history="1">
        <w:r w:rsidRPr="006A48CF">
          <w:rPr>
            <w:rFonts w:ascii="inherit" w:hAnsi="inherit" w:cs="inherit"/>
            <w:sz w:val="23"/>
            <w:szCs w:val="23"/>
            <w:bdr w:val="none" w:sz="0" w:space="0" w:color="auto" w:frame="1"/>
            <w:lang w:eastAsia="ru-RU"/>
          </w:rPr>
          <w:t>статьей 45</w:t>
        </w:r>
      </w:hyperlink>
      <w:r w:rsidRPr="006A48CF">
        <w:rPr>
          <w:rFonts w:ascii="Times New Roman" w:hAnsi="Times New Roman" w:cs="Times New Roman"/>
          <w:sz w:val="23"/>
          <w:szCs w:val="23"/>
          <w:lang w:eastAsia="ru-RU"/>
        </w:rPr>
        <w:t> Федерального закона от 29 декабря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16B3B">
          <w:rPr>
            <w:rFonts w:ascii="Times New Roman" w:hAnsi="Times New Roman" w:cs="Times New Roman"/>
            <w:color w:val="000000"/>
            <w:sz w:val="23"/>
            <w:szCs w:val="23"/>
            <w:lang w:eastAsia="ru-RU"/>
          </w:rPr>
          <w:t>2012 г</w:t>
        </w:r>
      </w:smartTag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Комиссия создается в составе 5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5. Срок полномочий Комиссии составляет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два года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ий не позднее 5 </w:t>
      </w: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учебных дней с момента поступления такого обращения.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007914" w:rsidRPr="006A48CF" w:rsidRDefault="00007914" w:rsidP="00816B3B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16B3B">
        <w:rPr>
          <w:rFonts w:ascii="inherit" w:hAnsi="inherit" w:cs="inherit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Комментарий.</w:t>
      </w: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</w:t>
      </w:r>
      <w:r w:rsidRPr="006A48C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указанные в Федеральном </w:t>
      </w:r>
      <w:hyperlink r:id="rId5" w:tgtFrame="_blank" w:history="1">
        <w:r w:rsidRPr="006A48CF">
          <w:rPr>
            <w:rFonts w:ascii="inherit" w:hAnsi="inherit" w:cs="inherit"/>
            <w:i/>
            <w:iCs/>
            <w:sz w:val="20"/>
            <w:szCs w:val="20"/>
            <w:bdr w:val="none" w:sz="0" w:space="0" w:color="auto" w:frame="1"/>
            <w:lang w:eastAsia="ru-RU"/>
          </w:rPr>
          <w:t>законе </w:t>
        </w:r>
      </w:hyperlink>
      <w:r w:rsidRPr="006A48C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№ 273-ФЗ, и раскрывает механизм работы.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 ,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007914" w:rsidRPr="00816B3B" w:rsidRDefault="00007914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007914" w:rsidRPr="00816B3B" w:rsidRDefault="00007914" w:rsidP="00816B3B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 </w:t>
      </w:r>
      <w:hyperlink r:id="rId6" w:anchor="st45_6" w:tgtFrame="_blank" w:history="1">
        <w:r w:rsidRPr="00816B3B">
          <w:rPr>
            <w:rFonts w:ascii="inherit" w:hAnsi="inherit" w:cs="inherit"/>
            <w:i/>
            <w:iCs/>
            <w:color w:val="0059AA"/>
            <w:sz w:val="20"/>
            <w:szCs w:val="20"/>
            <w:bdr w:val="none" w:sz="0" w:space="0" w:color="auto" w:frame="1"/>
            <w:lang w:eastAsia="ru-RU"/>
          </w:rPr>
          <w:t>ч. 6 ст. 45</w:t>
        </w:r>
      </w:hyperlink>
      <w:r w:rsidRPr="00816B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 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007914" w:rsidRDefault="00007914"/>
    <w:sectPr w:rsidR="00007914" w:rsidSect="00C9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63D"/>
    <w:rsid w:val="00007914"/>
    <w:rsid w:val="00043341"/>
    <w:rsid w:val="00043830"/>
    <w:rsid w:val="000B046D"/>
    <w:rsid w:val="001A16C7"/>
    <w:rsid w:val="00267D87"/>
    <w:rsid w:val="003617BE"/>
    <w:rsid w:val="005507CE"/>
    <w:rsid w:val="006A48CF"/>
    <w:rsid w:val="006B11C4"/>
    <w:rsid w:val="00724042"/>
    <w:rsid w:val="007B2C62"/>
    <w:rsid w:val="00816B3B"/>
    <w:rsid w:val="0086280F"/>
    <w:rsid w:val="00A06BDA"/>
    <w:rsid w:val="00A61149"/>
    <w:rsid w:val="00A66581"/>
    <w:rsid w:val="00B262EE"/>
    <w:rsid w:val="00B925F5"/>
    <w:rsid w:val="00C2663D"/>
    <w:rsid w:val="00C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80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1191</Words>
  <Characters>6790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</dc:title>
  <dc:subject/>
  <dc:creator>user</dc:creator>
  <cp:keywords/>
  <dc:description/>
  <cp:lastModifiedBy>Школа</cp:lastModifiedBy>
  <cp:revision>5</cp:revision>
  <cp:lastPrinted>2016-03-25T06:41:00Z</cp:lastPrinted>
  <dcterms:created xsi:type="dcterms:W3CDTF">2016-02-26T05:37:00Z</dcterms:created>
  <dcterms:modified xsi:type="dcterms:W3CDTF">2016-03-25T17:06:00Z</dcterms:modified>
</cp:coreProperties>
</file>