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07" w:rsidRDefault="00B83307" w:rsidP="005815C5">
      <w:pPr>
        <w:rPr>
          <w:b/>
        </w:rPr>
      </w:pPr>
      <w:r>
        <w:rPr>
          <w:b/>
        </w:rPr>
        <w:t>Вопросы по разделу программ «Первая доврачебная помощь»</w:t>
      </w:r>
    </w:p>
    <w:p w:rsidR="00B83307" w:rsidRPr="005815C5" w:rsidRDefault="00B83307" w:rsidP="005815C5">
      <w:pPr>
        <w:jc w:val="right"/>
        <w:rPr>
          <w:i/>
          <w:sz w:val="28"/>
          <w:szCs w:val="28"/>
        </w:rPr>
      </w:pPr>
      <w:r w:rsidRPr="005815C5">
        <w:rPr>
          <w:i/>
          <w:sz w:val="28"/>
          <w:szCs w:val="28"/>
        </w:rPr>
        <w:t xml:space="preserve">Составитель: Кладухина Н.И., </w:t>
      </w:r>
    </w:p>
    <w:p w:rsidR="00B83307" w:rsidRPr="005815C5" w:rsidRDefault="00B83307" w:rsidP="005815C5">
      <w:pPr>
        <w:jc w:val="right"/>
        <w:rPr>
          <w:i/>
          <w:sz w:val="28"/>
          <w:szCs w:val="28"/>
        </w:rPr>
      </w:pPr>
      <w:r w:rsidRPr="005815C5">
        <w:rPr>
          <w:i/>
          <w:sz w:val="28"/>
          <w:szCs w:val="28"/>
        </w:rPr>
        <w:t>методист туристского отдела</w:t>
      </w:r>
    </w:p>
    <w:p w:rsidR="00B83307" w:rsidRDefault="00B83307" w:rsidP="005815C5">
      <w:pPr>
        <w:jc w:val="right"/>
        <w:rPr>
          <w:b/>
        </w:rPr>
      </w:pPr>
      <w:r w:rsidRPr="005815C5">
        <w:rPr>
          <w:i/>
          <w:sz w:val="28"/>
          <w:szCs w:val="28"/>
        </w:rPr>
        <w:t xml:space="preserve"> ГОУ ДО ЯО ЦДЮТурЭк</w:t>
      </w:r>
    </w:p>
    <w:p w:rsidR="00B83307" w:rsidRDefault="00B83307" w:rsidP="005815C5">
      <w:pPr>
        <w:rPr>
          <w:b/>
        </w:rPr>
      </w:pPr>
    </w:p>
    <w:p w:rsidR="00B83307" w:rsidRDefault="00B83307" w:rsidP="005815C5">
      <w:pPr>
        <w:numPr>
          <w:ilvl w:val="0"/>
          <w:numId w:val="1"/>
        </w:numPr>
        <w:tabs>
          <w:tab w:val="num" w:pos="0"/>
        </w:tabs>
        <w:ind w:left="357" w:hanging="783"/>
        <w:rPr>
          <w:b/>
          <w:sz w:val="24"/>
          <w:szCs w:val="24"/>
        </w:rPr>
      </w:pPr>
      <w:r>
        <w:rPr>
          <w:b/>
          <w:sz w:val="24"/>
          <w:szCs w:val="24"/>
        </w:rPr>
        <w:t>Ваше первое действие на месте чрезвычайной ситуации:</w:t>
      </w:r>
    </w:p>
    <w:p w:rsidR="00B83307" w:rsidRDefault="00B83307" w:rsidP="005815C5">
      <w:pPr>
        <w:ind w:left="284" w:right="-426"/>
        <w:rPr>
          <w:sz w:val="24"/>
          <w:szCs w:val="24"/>
        </w:rPr>
      </w:pPr>
      <w:r>
        <w:rPr>
          <w:sz w:val="24"/>
          <w:szCs w:val="24"/>
        </w:rPr>
        <w:t>А.  Первичный осмотр пострадавшего - есть ли угроза жизни пострадавшего;</w:t>
      </w:r>
    </w:p>
    <w:p w:rsidR="00B83307" w:rsidRDefault="00B83307" w:rsidP="005815C5">
      <w:pPr>
        <w:ind w:left="284"/>
        <w:rPr>
          <w:sz w:val="24"/>
          <w:szCs w:val="24"/>
        </w:rPr>
      </w:pPr>
      <w:r>
        <w:rPr>
          <w:sz w:val="24"/>
          <w:szCs w:val="24"/>
        </w:rPr>
        <w:t>Б.  Вызов скорой помощи или службы спасения;</w:t>
      </w:r>
    </w:p>
    <w:p w:rsidR="00B83307" w:rsidRDefault="00B83307" w:rsidP="005815C5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В.  Оценить вашу личную безопасность;</w:t>
      </w:r>
    </w:p>
    <w:p w:rsidR="00B83307" w:rsidRDefault="00B83307" w:rsidP="005815C5">
      <w:pPr>
        <w:ind w:left="284"/>
        <w:rPr>
          <w:sz w:val="24"/>
          <w:szCs w:val="24"/>
        </w:rPr>
      </w:pPr>
      <w:r>
        <w:rPr>
          <w:sz w:val="24"/>
          <w:szCs w:val="24"/>
        </w:rPr>
        <w:t>Г.  Безопасность пострадавшего – оценить ситуацию, какие внешние факторы могут угрожать жизни и здоровью пострадавшего.</w:t>
      </w:r>
    </w:p>
    <w:p w:rsidR="00B83307" w:rsidRDefault="00B83307" w:rsidP="005815C5">
      <w:pPr>
        <w:ind w:left="-142" w:hanging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Номер телефона экстренного вызова службы спасения, который доступен с мобильного даже при отсутствии денежных средств на счете, заблокированной или отсутствующей </w:t>
      </w:r>
      <w:r>
        <w:rPr>
          <w:b/>
          <w:sz w:val="24"/>
          <w:szCs w:val="24"/>
          <w:lang w:val="en-US"/>
        </w:rPr>
        <w:t>SIM</w:t>
      </w:r>
      <w:r>
        <w:rPr>
          <w:b/>
          <w:sz w:val="24"/>
          <w:szCs w:val="24"/>
        </w:rPr>
        <w:t xml:space="preserve"> карте:</w:t>
      </w:r>
    </w:p>
    <w:p w:rsidR="00B83307" w:rsidRDefault="00B83307" w:rsidP="005815C5">
      <w:pPr>
        <w:ind w:left="851" w:hanging="425"/>
        <w:rPr>
          <w:sz w:val="24"/>
          <w:szCs w:val="24"/>
        </w:rPr>
      </w:pPr>
      <w:r>
        <w:rPr>
          <w:sz w:val="24"/>
          <w:szCs w:val="24"/>
        </w:rPr>
        <w:t>А. 101</w:t>
      </w:r>
    </w:p>
    <w:p w:rsidR="00B83307" w:rsidRDefault="00B83307" w:rsidP="005815C5">
      <w:pPr>
        <w:ind w:left="851" w:hanging="425"/>
        <w:rPr>
          <w:sz w:val="24"/>
          <w:szCs w:val="24"/>
        </w:rPr>
      </w:pPr>
      <w:r>
        <w:rPr>
          <w:sz w:val="24"/>
          <w:szCs w:val="24"/>
        </w:rPr>
        <w:t>Б. 103</w:t>
      </w:r>
    </w:p>
    <w:p w:rsidR="00B83307" w:rsidRDefault="00B83307" w:rsidP="005815C5">
      <w:pPr>
        <w:ind w:left="851" w:hanging="425"/>
        <w:rPr>
          <w:sz w:val="24"/>
          <w:szCs w:val="24"/>
        </w:rPr>
      </w:pPr>
      <w:r>
        <w:rPr>
          <w:sz w:val="24"/>
          <w:szCs w:val="24"/>
        </w:rPr>
        <w:t>В. 112</w:t>
      </w:r>
    </w:p>
    <w:p w:rsidR="00B83307" w:rsidRDefault="00B83307" w:rsidP="005815C5">
      <w:pPr>
        <w:ind w:left="851" w:hanging="425"/>
        <w:rPr>
          <w:sz w:val="24"/>
          <w:szCs w:val="24"/>
        </w:rPr>
      </w:pPr>
      <w:r>
        <w:rPr>
          <w:sz w:val="24"/>
          <w:szCs w:val="24"/>
        </w:rPr>
        <w:t>Г.030</w:t>
      </w:r>
    </w:p>
    <w:p w:rsidR="00B83307" w:rsidRDefault="00B83307" w:rsidP="005815C5">
      <w:pPr>
        <w:pStyle w:val="BodyText"/>
        <w:tabs>
          <w:tab w:val="clear" w:pos="284"/>
          <w:tab w:val="left" w:pos="708"/>
        </w:tabs>
        <w:ind w:left="-426" w:right="0"/>
        <w:rPr>
          <w:b/>
          <w:szCs w:val="24"/>
        </w:rPr>
      </w:pPr>
      <w:r>
        <w:rPr>
          <w:b/>
          <w:szCs w:val="24"/>
        </w:rPr>
        <w:t>3. Правильная транспортировка пострадавшего на носилках при спуске по склону</w:t>
      </w:r>
    </w:p>
    <w:p w:rsidR="00B83307" w:rsidRDefault="00B83307" w:rsidP="005815C5">
      <w:pPr>
        <w:ind w:left="425"/>
        <w:rPr>
          <w:sz w:val="24"/>
          <w:szCs w:val="24"/>
        </w:rPr>
      </w:pPr>
      <w:r>
        <w:rPr>
          <w:sz w:val="24"/>
          <w:szCs w:val="24"/>
        </w:rPr>
        <w:t>А. Головой вперед;</w:t>
      </w:r>
      <w:r>
        <w:rPr>
          <w:sz w:val="24"/>
          <w:szCs w:val="24"/>
        </w:rPr>
        <w:tab/>
      </w:r>
    </w:p>
    <w:p w:rsidR="00B83307" w:rsidRDefault="00B83307" w:rsidP="005815C5">
      <w:pPr>
        <w:ind w:left="425"/>
        <w:rPr>
          <w:sz w:val="24"/>
          <w:szCs w:val="24"/>
        </w:rPr>
      </w:pPr>
      <w:r>
        <w:rPr>
          <w:sz w:val="24"/>
          <w:szCs w:val="24"/>
        </w:rPr>
        <w:t>Б.  Ногами вперед;</w:t>
      </w:r>
    </w:p>
    <w:p w:rsidR="00B83307" w:rsidRDefault="00B83307" w:rsidP="005815C5">
      <w:pPr>
        <w:ind w:left="425"/>
        <w:rPr>
          <w:sz w:val="24"/>
          <w:szCs w:val="24"/>
        </w:rPr>
      </w:pPr>
      <w:r>
        <w:rPr>
          <w:sz w:val="24"/>
          <w:szCs w:val="24"/>
        </w:rPr>
        <w:t>В. Головой вверх;</w:t>
      </w:r>
    </w:p>
    <w:p w:rsidR="00B83307" w:rsidRDefault="00B83307" w:rsidP="005815C5">
      <w:pPr>
        <w:ind w:left="425"/>
        <w:rPr>
          <w:sz w:val="24"/>
          <w:szCs w:val="24"/>
        </w:rPr>
      </w:pPr>
      <w:r>
        <w:rPr>
          <w:sz w:val="24"/>
          <w:szCs w:val="24"/>
        </w:rPr>
        <w:t>Г. Без разницы.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83307" w:rsidRDefault="00B83307" w:rsidP="005815C5">
      <w:pPr>
        <w:ind w:left="-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4.Определите, какая степень ожога: обожженная кожа интенсивно красного цвета, появляются пузыри, наполненные плазмой крови, резкая боль</w:t>
      </w:r>
    </w:p>
    <w:p w:rsidR="00B83307" w:rsidRDefault="00B83307" w:rsidP="005815C5">
      <w:pPr>
        <w:tabs>
          <w:tab w:val="left" w:pos="2864"/>
          <w:tab w:val="left" w:pos="5336"/>
          <w:tab w:val="left" w:pos="7808"/>
        </w:tabs>
        <w:ind w:left="391"/>
        <w:rPr>
          <w:sz w:val="24"/>
          <w:szCs w:val="24"/>
        </w:rPr>
      </w:pPr>
      <w:r>
        <w:rPr>
          <w:sz w:val="24"/>
          <w:szCs w:val="24"/>
        </w:rPr>
        <w:t>А. Первая;</w:t>
      </w:r>
      <w:r>
        <w:rPr>
          <w:sz w:val="24"/>
          <w:szCs w:val="24"/>
        </w:rPr>
        <w:tab/>
      </w:r>
    </w:p>
    <w:p w:rsidR="00B83307" w:rsidRDefault="00B83307" w:rsidP="005815C5">
      <w:pPr>
        <w:tabs>
          <w:tab w:val="left" w:pos="2864"/>
          <w:tab w:val="left" w:pos="5336"/>
          <w:tab w:val="left" w:pos="7808"/>
        </w:tabs>
        <w:ind w:left="392"/>
        <w:rPr>
          <w:b/>
          <w:bCs/>
          <w:iCs/>
          <w:sz w:val="24"/>
          <w:szCs w:val="24"/>
        </w:rPr>
      </w:pPr>
      <w:r>
        <w:rPr>
          <w:sz w:val="24"/>
          <w:szCs w:val="24"/>
        </w:rPr>
        <w:t>Б. Вторая;</w:t>
      </w:r>
      <w:r>
        <w:rPr>
          <w:b/>
          <w:bCs/>
          <w:iCs/>
          <w:sz w:val="24"/>
          <w:szCs w:val="24"/>
        </w:rPr>
        <w:tab/>
      </w:r>
    </w:p>
    <w:p w:rsidR="00B83307" w:rsidRDefault="00B83307" w:rsidP="005815C5">
      <w:pPr>
        <w:tabs>
          <w:tab w:val="left" w:pos="2864"/>
          <w:tab w:val="left" w:pos="5336"/>
          <w:tab w:val="left" w:pos="7808"/>
        </w:tabs>
        <w:ind w:left="392"/>
        <w:rPr>
          <w:sz w:val="24"/>
          <w:szCs w:val="24"/>
        </w:rPr>
      </w:pPr>
      <w:r>
        <w:rPr>
          <w:sz w:val="24"/>
          <w:szCs w:val="24"/>
        </w:rPr>
        <w:t>В. Третья;</w:t>
      </w:r>
      <w:r>
        <w:rPr>
          <w:sz w:val="24"/>
          <w:szCs w:val="24"/>
        </w:rPr>
        <w:tab/>
      </w:r>
    </w:p>
    <w:p w:rsidR="00B83307" w:rsidRDefault="00B83307" w:rsidP="005815C5">
      <w:pPr>
        <w:tabs>
          <w:tab w:val="left" w:pos="2864"/>
          <w:tab w:val="left" w:pos="5336"/>
          <w:tab w:val="left" w:pos="7808"/>
        </w:tabs>
        <w:ind w:left="392"/>
        <w:rPr>
          <w:sz w:val="24"/>
          <w:szCs w:val="24"/>
        </w:rPr>
      </w:pPr>
      <w:r>
        <w:rPr>
          <w:sz w:val="24"/>
          <w:szCs w:val="24"/>
        </w:rPr>
        <w:t>Г. Четвертая.</w:t>
      </w:r>
    </w:p>
    <w:p w:rsidR="00B83307" w:rsidRDefault="00B83307" w:rsidP="005815C5">
      <w:pPr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>5.Какой препарат рекомендуется наносить на поверхность ожога кожи 1-2 степени?</w:t>
      </w:r>
    </w:p>
    <w:p w:rsidR="00B83307" w:rsidRDefault="00B83307" w:rsidP="005815C5">
      <w:pPr>
        <w:tabs>
          <w:tab w:val="num" w:pos="993"/>
        </w:tabs>
        <w:ind w:left="426"/>
        <w:rPr>
          <w:sz w:val="24"/>
          <w:szCs w:val="24"/>
        </w:rPr>
      </w:pPr>
      <w:r>
        <w:rPr>
          <w:sz w:val="24"/>
          <w:szCs w:val="24"/>
        </w:rPr>
        <w:t>А. Финалгон;</w:t>
      </w:r>
    </w:p>
    <w:p w:rsidR="00B83307" w:rsidRDefault="00B83307" w:rsidP="005815C5">
      <w:pPr>
        <w:tabs>
          <w:tab w:val="num" w:pos="993"/>
        </w:tabs>
        <w:ind w:left="425"/>
        <w:rPr>
          <w:sz w:val="24"/>
          <w:szCs w:val="24"/>
        </w:rPr>
      </w:pPr>
      <w:r>
        <w:rPr>
          <w:sz w:val="24"/>
          <w:szCs w:val="24"/>
        </w:rPr>
        <w:t>Б. Фастумгель;</w:t>
      </w:r>
      <w:r>
        <w:rPr>
          <w:sz w:val="24"/>
          <w:szCs w:val="24"/>
        </w:rPr>
        <w:tab/>
      </w:r>
    </w:p>
    <w:p w:rsidR="00B83307" w:rsidRDefault="00B83307" w:rsidP="005815C5">
      <w:pPr>
        <w:tabs>
          <w:tab w:val="num" w:pos="993"/>
        </w:tabs>
        <w:ind w:left="425"/>
        <w:rPr>
          <w:sz w:val="24"/>
          <w:szCs w:val="24"/>
        </w:rPr>
      </w:pPr>
      <w:r>
        <w:rPr>
          <w:sz w:val="24"/>
          <w:szCs w:val="24"/>
        </w:rPr>
        <w:t>В. Пантенол;</w:t>
      </w:r>
    </w:p>
    <w:p w:rsidR="00B83307" w:rsidRDefault="00B83307" w:rsidP="005815C5">
      <w:pPr>
        <w:tabs>
          <w:tab w:val="num" w:pos="5342"/>
        </w:tabs>
        <w:ind w:left="-426" w:firstLine="852"/>
        <w:rPr>
          <w:b/>
          <w:sz w:val="24"/>
          <w:szCs w:val="24"/>
        </w:rPr>
      </w:pPr>
      <w:r>
        <w:rPr>
          <w:sz w:val="24"/>
          <w:szCs w:val="24"/>
        </w:rPr>
        <w:t>Г. Тетрациклиновая мазь.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6. Первая помощь при сильных ожогах:</w:t>
      </w:r>
    </w:p>
    <w:p w:rsidR="00B83307" w:rsidRDefault="00B83307" w:rsidP="005815C5">
      <w:pPr>
        <w:ind w:left="426"/>
        <w:rPr>
          <w:sz w:val="24"/>
          <w:szCs w:val="24"/>
        </w:rPr>
      </w:pPr>
      <w:r>
        <w:rPr>
          <w:sz w:val="24"/>
          <w:szCs w:val="24"/>
        </w:rPr>
        <w:t>А. Обработать обожженное место раствором бриллиантовой зелени, дать болеутоляющее, обильное питье, покой;</w:t>
      </w:r>
    </w:p>
    <w:p w:rsidR="00B83307" w:rsidRDefault="00B83307" w:rsidP="005815C5">
      <w:pPr>
        <w:ind w:left="426"/>
        <w:rPr>
          <w:sz w:val="24"/>
          <w:szCs w:val="24"/>
        </w:rPr>
      </w:pPr>
      <w:r>
        <w:rPr>
          <w:sz w:val="24"/>
          <w:szCs w:val="24"/>
        </w:rPr>
        <w:t>Б. Смазать обожженное место растительным маслом, наложить тугую повязку;</w:t>
      </w:r>
    </w:p>
    <w:p w:rsidR="00B83307" w:rsidRDefault="00B83307" w:rsidP="005815C5">
      <w:pPr>
        <w:ind w:left="426"/>
        <w:rPr>
          <w:sz w:val="24"/>
          <w:szCs w:val="24"/>
        </w:rPr>
      </w:pPr>
      <w:r>
        <w:rPr>
          <w:sz w:val="24"/>
          <w:szCs w:val="24"/>
        </w:rPr>
        <w:t>В. Дать по 1 таблетке анальгина, димедрола, эритромицина, наложить стерильную повязку, обильное питье, покой.</w:t>
      </w:r>
    </w:p>
    <w:p w:rsidR="00B83307" w:rsidRDefault="00B83307" w:rsidP="005815C5">
      <w:pPr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Что означает этот знак </w:t>
      </w:r>
      <w:r>
        <w:rPr>
          <w:b/>
          <w:sz w:val="28"/>
          <w:szCs w:val="28"/>
        </w:rPr>
        <w:t xml:space="preserve">« I » </w:t>
      </w:r>
      <w:r>
        <w:rPr>
          <w:b/>
          <w:sz w:val="24"/>
          <w:szCs w:val="24"/>
        </w:rPr>
        <w:t>международной кодовой таблицы сигналов бедствия?</w:t>
      </w:r>
    </w:p>
    <w:p w:rsidR="00B83307" w:rsidRDefault="00B83307" w:rsidP="005815C5">
      <w:pPr>
        <w:ind w:left="426"/>
        <w:rPr>
          <w:sz w:val="24"/>
          <w:szCs w:val="24"/>
        </w:rPr>
      </w:pPr>
      <w:r>
        <w:rPr>
          <w:sz w:val="24"/>
          <w:szCs w:val="24"/>
        </w:rPr>
        <w:t>А. Нужен врач</w:t>
      </w:r>
    </w:p>
    <w:p w:rsidR="00B83307" w:rsidRDefault="00B83307" w:rsidP="005815C5">
      <w:pPr>
        <w:ind w:left="426"/>
        <w:rPr>
          <w:sz w:val="24"/>
          <w:szCs w:val="24"/>
        </w:rPr>
      </w:pPr>
      <w:r>
        <w:rPr>
          <w:sz w:val="24"/>
          <w:szCs w:val="24"/>
        </w:rPr>
        <w:t>Б. Нужны медикаменты</w:t>
      </w:r>
    </w:p>
    <w:p w:rsidR="00B83307" w:rsidRDefault="00B83307" w:rsidP="005815C5">
      <w:pPr>
        <w:ind w:left="426"/>
        <w:rPr>
          <w:sz w:val="24"/>
          <w:szCs w:val="24"/>
        </w:rPr>
      </w:pPr>
      <w:bookmarkStart w:id="0" w:name="_Toc309214234"/>
      <w:r>
        <w:rPr>
          <w:sz w:val="24"/>
          <w:szCs w:val="24"/>
        </w:rPr>
        <w:t>В. Нужна пища и вода</w:t>
      </w:r>
      <w:bookmarkEnd w:id="0"/>
    </w:p>
    <w:p w:rsidR="00B83307" w:rsidRDefault="00B83307" w:rsidP="005815C5">
      <w:pPr>
        <w:tabs>
          <w:tab w:val="left" w:pos="4503"/>
        </w:tabs>
        <w:ind w:left="426"/>
        <w:rPr>
          <w:sz w:val="24"/>
          <w:szCs w:val="24"/>
        </w:rPr>
      </w:pPr>
      <w:r>
        <w:rPr>
          <w:sz w:val="24"/>
          <w:szCs w:val="24"/>
        </w:rPr>
        <w:t>Г. Все в порядке</w:t>
      </w:r>
    </w:p>
    <w:p w:rsidR="00B83307" w:rsidRDefault="00B83307" w:rsidP="005815C5">
      <w:pPr>
        <w:tabs>
          <w:tab w:val="left" w:pos="4503"/>
        </w:tabs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>8. Какой из препаратов относится к группе антигистаминов (противоаллергических средств)</w:t>
      </w:r>
    </w:p>
    <w:p w:rsidR="00B83307" w:rsidRDefault="00B83307" w:rsidP="005815C5">
      <w:pPr>
        <w:ind w:left="426"/>
        <w:rPr>
          <w:sz w:val="24"/>
          <w:szCs w:val="24"/>
        </w:rPr>
      </w:pPr>
      <w:r>
        <w:rPr>
          <w:sz w:val="24"/>
          <w:szCs w:val="24"/>
        </w:rPr>
        <w:t>А. Нитроглицерин;</w:t>
      </w:r>
    </w:p>
    <w:p w:rsidR="00B83307" w:rsidRDefault="00B83307" w:rsidP="005815C5">
      <w:pPr>
        <w:ind w:left="426"/>
        <w:rPr>
          <w:sz w:val="24"/>
          <w:szCs w:val="24"/>
        </w:rPr>
      </w:pPr>
      <w:r>
        <w:rPr>
          <w:sz w:val="24"/>
          <w:szCs w:val="24"/>
        </w:rPr>
        <w:t>Б. Пенталгин;</w:t>
      </w:r>
    </w:p>
    <w:p w:rsidR="00B83307" w:rsidRDefault="00B83307" w:rsidP="005815C5">
      <w:pPr>
        <w:ind w:left="426"/>
        <w:rPr>
          <w:sz w:val="24"/>
          <w:szCs w:val="24"/>
        </w:rPr>
      </w:pPr>
      <w:r>
        <w:rPr>
          <w:sz w:val="24"/>
          <w:szCs w:val="24"/>
        </w:rPr>
        <w:t>В. Анальгин;</w:t>
      </w:r>
    </w:p>
    <w:p w:rsidR="00B83307" w:rsidRDefault="00B83307" w:rsidP="005815C5">
      <w:pPr>
        <w:tabs>
          <w:tab w:val="num" w:pos="5360"/>
        </w:tabs>
        <w:ind w:left="426"/>
        <w:rPr>
          <w:sz w:val="24"/>
          <w:szCs w:val="24"/>
        </w:rPr>
      </w:pPr>
      <w:r>
        <w:rPr>
          <w:sz w:val="24"/>
          <w:szCs w:val="24"/>
        </w:rPr>
        <w:t>Г. Супрастин.</w:t>
      </w:r>
    </w:p>
    <w:p w:rsidR="00B83307" w:rsidRDefault="00B83307" w:rsidP="005815C5">
      <w:pPr>
        <w:tabs>
          <w:tab w:val="num" w:pos="5360"/>
        </w:tabs>
        <w:ind w:left="-426"/>
        <w:rPr>
          <w:sz w:val="24"/>
          <w:szCs w:val="24"/>
        </w:rPr>
      </w:pPr>
      <w:r>
        <w:rPr>
          <w:b/>
          <w:sz w:val="24"/>
          <w:szCs w:val="24"/>
        </w:rPr>
        <w:t>9. Средство для обработки открытых ран:</w:t>
      </w:r>
    </w:p>
    <w:p w:rsidR="00B83307" w:rsidRDefault="00B83307" w:rsidP="005815C5">
      <w:pPr>
        <w:ind w:left="426"/>
        <w:rPr>
          <w:sz w:val="24"/>
          <w:szCs w:val="24"/>
        </w:rPr>
      </w:pPr>
      <w:r>
        <w:rPr>
          <w:sz w:val="24"/>
          <w:szCs w:val="24"/>
        </w:rPr>
        <w:t>А. Йод;</w:t>
      </w:r>
    </w:p>
    <w:p w:rsidR="00B83307" w:rsidRDefault="00B83307" w:rsidP="005815C5">
      <w:pPr>
        <w:ind w:left="426"/>
        <w:rPr>
          <w:sz w:val="24"/>
          <w:szCs w:val="24"/>
        </w:rPr>
      </w:pPr>
      <w:r>
        <w:rPr>
          <w:sz w:val="24"/>
          <w:szCs w:val="24"/>
        </w:rPr>
        <w:t>Б. Нашатырный спирт;</w:t>
      </w:r>
    </w:p>
    <w:p w:rsidR="00B83307" w:rsidRDefault="00B83307" w:rsidP="005815C5">
      <w:pPr>
        <w:ind w:left="426"/>
        <w:rPr>
          <w:sz w:val="24"/>
          <w:szCs w:val="24"/>
        </w:rPr>
      </w:pPr>
      <w:r>
        <w:rPr>
          <w:sz w:val="24"/>
          <w:szCs w:val="24"/>
        </w:rPr>
        <w:t>В. Перекись водорода.</w:t>
      </w:r>
    </w:p>
    <w:p w:rsidR="00B83307" w:rsidRDefault="00B83307" w:rsidP="005815C5">
      <w:pPr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>10. При артериальном кровотечении:</w:t>
      </w:r>
    </w:p>
    <w:p w:rsidR="00B83307" w:rsidRDefault="00B83307" w:rsidP="005815C5">
      <w:pPr>
        <w:ind w:left="426"/>
        <w:rPr>
          <w:sz w:val="24"/>
          <w:szCs w:val="24"/>
        </w:rPr>
      </w:pPr>
      <w:r>
        <w:rPr>
          <w:sz w:val="24"/>
          <w:szCs w:val="24"/>
        </w:rPr>
        <w:t>А. Повязку или жгут накладывают ниже места повреждения;</w:t>
      </w:r>
    </w:p>
    <w:p w:rsidR="00B83307" w:rsidRDefault="00B83307" w:rsidP="005815C5">
      <w:pPr>
        <w:ind w:left="426"/>
        <w:rPr>
          <w:sz w:val="24"/>
          <w:szCs w:val="24"/>
        </w:rPr>
      </w:pPr>
      <w:r>
        <w:rPr>
          <w:sz w:val="24"/>
          <w:szCs w:val="24"/>
        </w:rPr>
        <w:t>Б.  Повязку или жгут накладывают выше места повреждения;</w:t>
      </w:r>
    </w:p>
    <w:p w:rsidR="00B83307" w:rsidRDefault="00B83307" w:rsidP="005815C5">
      <w:pPr>
        <w:ind w:left="426"/>
        <w:rPr>
          <w:sz w:val="24"/>
          <w:szCs w:val="24"/>
        </w:rPr>
      </w:pPr>
      <w:r>
        <w:rPr>
          <w:sz w:val="24"/>
          <w:szCs w:val="24"/>
        </w:rPr>
        <w:t>В. Повязку или жгут накладывают на место повреждения;</w:t>
      </w:r>
    </w:p>
    <w:p w:rsidR="00B83307" w:rsidRDefault="00B83307" w:rsidP="005815C5">
      <w:pPr>
        <w:spacing w:line="350" w:lineRule="exact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>11. Правильность транспортировки пострадавшего по воде</w:t>
      </w:r>
    </w:p>
    <w:p w:rsidR="00B83307" w:rsidRDefault="00B83307" w:rsidP="005815C5">
      <w:pPr>
        <w:ind w:left="426"/>
        <w:rPr>
          <w:sz w:val="24"/>
          <w:szCs w:val="24"/>
        </w:rPr>
      </w:pPr>
      <w:r>
        <w:rPr>
          <w:sz w:val="24"/>
          <w:szCs w:val="24"/>
        </w:rPr>
        <w:t>А.  Головой вперед, привязать к носилкам и судну;</w:t>
      </w:r>
    </w:p>
    <w:p w:rsidR="00B83307" w:rsidRDefault="00B83307" w:rsidP="005815C5">
      <w:pPr>
        <w:ind w:left="426"/>
        <w:rPr>
          <w:sz w:val="24"/>
          <w:szCs w:val="24"/>
        </w:rPr>
      </w:pPr>
      <w:r>
        <w:rPr>
          <w:sz w:val="24"/>
          <w:szCs w:val="24"/>
        </w:rPr>
        <w:t>Б.  Ногами вперед, привязать к носилкам и судну;</w:t>
      </w:r>
    </w:p>
    <w:p w:rsidR="00B83307" w:rsidRDefault="00B83307" w:rsidP="005815C5">
      <w:pPr>
        <w:ind w:left="426"/>
        <w:rPr>
          <w:sz w:val="24"/>
          <w:szCs w:val="24"/>
        </w:rPr>
      </w:pPr>
      <w:r>
        <w:rPr>
          <w:sz w:val="24"/>
          <w:szCs w:val="24"/>
        </w:rPr>
        <w:t>В.  Головой вперед, не привязывать к носилкам и судну;</w:t>
      </w:r>
    </w:p>
    <w:p w:rsidR="00B83307" w:rsidRDefault="00B83307" w:rsidP="005815C5">
      <w:pPr>
        <w:ind w:left="426"/>
        <w:rPr>
          <w:sz w:val="24"/>
          <w:szCs w:val="24"/>
        </w:rPr>
      </w:pPr>
      <w:r>
        <w:rPr>
          <w:sz w:val="24"/>
          <w:szCs w:val="24"/>
        </w:rPr>
        <w:t>Г.  Ногами вперед, не привязывать к носилкам и судну.</w:t>
      </w:r>
    </w:p>
    <w:p w:rsidR="00B83307" w:rsidRDefault="00B83307" w:rsidP="005815C5">
      <w:pPr>
        <w:ind w:left="-426"/>
        <w:rPr>
          <w:sz w:val="28"/>
          <w:szCs w:val="28"/>
        </w:rPr>
      </w:pPr>
      <w:r>
        <w:rPr>
          <w:b/>
          <w:sz w:val="24"/>
          <w:szCs w:val="24"/>
        </w:rPr>
        <w:t xml:space="preserve">12.Что означает этот знак «  </w:t>
      </w:r>
      <w:r>
        <w:rPr>
          <w:rFonts w:ascii="Arial Black" w:hAnsi="Arial Black"/>
          <w:b/>
          <w:sz w:val="24"/>
          <w:szCs w:val="24"/>
          <w:lang w:val="en-US"/>
        </w:rPr>
        <w:t>F</w:t>
      </w:r>
      <w:r>
        <w:rPr>
          <w:b/>
          <w:sz w:val="24"/>
          <w:szCs w:val="24"/>
        </w:rPr>
        <w:t xml:space="preserve"> » международной кодовой таблицы сигналов</w:t>
      </w:r>
      <w:r>
        <w:rPr>
          <w:sz w:val="28"/>
          <w:szCs w:val="28"/>
        </w:rPr>
        <w:t xml:space="preserve"> бедствия?</w:t>
      </w:r>
    </w:p>
    <w:p w:rsidR="00B83307" w:rsidRDefault="00B83307" w:rsidP="005815C5">
      <w:pPr>
        <w:ind w:left="426"/>
        <w:rPr>
          <w:sz w:val="24"/>
          <w:szCs w:val="24"/>
        </w:rPr>
      </w:pPr>
      <w:r>
        <w:rPr>
          <w:sz w:val="24"/>
          <w:szCs w:val="24"/>
        </w:rPr>
        <w:t>А. Нужен врач</w:t>
      </w:r>
    </w:p>
    <w:p w:rsidR="00B83307" w:rsidRDefault="00B83307" w:rsidP="005815C5">
      <w:pPr>
        <w:ind w:left="426"/>
        <w:rPr>
          <w:sz w:val="24"/>
          <w:szCs w:val="24"/>
        </w:rPr>
      </w:pPr>
      <w:r>
        <w:rPr>
          <w:sz w:val="24"/>
          <w:szCs w:val="24"/>
        </w:rPr>
        <w:t>Б. Нужна пища и вода</w:t>
      </w:r>
    </w:p>
    <w:p w:rsidR="00B83307" w:rsidRDefault="00B83307" w:rsidP="005815C5">
      <w:pPr>
        <w:ind w:left="426"/>
        <w:rPr>
          <w:sz w:val="24"/>
          <w:szCs w:val="24"/>
        </w:rPr>
      </w:pPr>
      <w:r>
        <w:rPr>
          <w:sz w:val="24"/>
          <w:szCs w:val="24"/>
        </w:rPr>
        <w:t>В. Нужны медикаменты</w:t>
      </w:r>
    </w:p>
    <w:p w:rsidR="00B83307" w:rsidRDefault="00B83307" w:rsidP="005815C5">
      <w:pPr>
        <w:tabs>
          <w:tab w:val="left" w:pos="4503"/>
        </w:tabs>
        <w:ind w:left="426"/>
        <w:rPr>
          <w:sz w:val="24"/>
          <w:szCs w:val="24"/>
        </w:rPr>
      </w:pPr>
      <w:r>
        <w:rPr>
          <w:sz w:val="24"/>
          <w:szCs w:val="24"/>
        </w:rPr>
        <w:t>Г. Все в порядке</w:t>
      </w:r>
      <w:r>
        <w:rPr>
          <w:sz w:val="24"/>
          <w:szCs w:val="24"/>
        </w:rPr>
        <w:tab/>
      </w:r>
    </w:p>
    <w:p w:rsidR="00B83307" w:rsidRDefault="00B83307" w:rsidP="005815C5">
      <w:pPr>
        <w:ind w:left="-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13. При обморожении кожи нельзя</w:t>
      </w:r>
    </w:p>
    <w:p w:rsidR="00B83307" w:rsidRDefault="00B83307" w:rsidP="005815C5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А. Растирать ее спиртом;</w:t>
      </w:r>
    </w:p>
    <w:p w:rsidR="00B83307" w:rsidRDefault="00B83307" w:rsidP="005815C5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Б. Растирать ее шерстью;</w:t>
      </w:r>
    </w:p>
    <w:p w:rsidR="00B83307" w:rsidRDefault="00B83307" w:rsidP="005815C5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Растирать ее просто руками; </w:t>
      </w:r>
    </w:p>
    <w:p w:rsidR="00B83307" w:rsidRDefault="00B83307" w:rsidP="005815C5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Г. Растирать ее снегом.</w:t>
      </w:r>
    </w:p>
    <w:p w:rsidR="00B83307" w:rsidRDefault="00B83307" w:rsidP="005815C5">
      <w:pPr>
        <w:ind w:left="-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14. Что предпринять, если кровь из раны после наложения повязки продолжает сочиться</w:t>
      </w:r>
    </w:p>
    <w:p w:rsidR="00B83307" w:rsidRDefault="00B83307" w:rsidP="005815C5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А. Снимаем уже пропитавшуюся  повязку и на ее место накладываем новую, сильнее прижимая ее к ране;</w:t>
      </w:r>
    </w:p>
    <w:p w:rsidR="00B83307" w:rsidRDefault="00B83307" w:rsidP="005815C5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Б. Снимаем уже пропитавшуюся  повязку, промываем рану  перекисью водорода и накладываем новую повязку, сильнее прижимаем ее к ране;</w:t>
      </w:r>
    </w:p>
    <w:p w:rsidR="00B83307" w:rsidRDefault="00B83307" w:rsidP="005815C5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В. Не снимаем уже пропитавшуюся повязку, а поверх ее накладываем еще повязку и сильнее прижимаем ее к ране;</w:t>
      </w:r>
    </w:p>
    <w:p w:rsidR="00B83307" w:rsidRDefault="00B83307" w:rsidP="005815C5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Г. Смочить всю пропитавшуюся кровью повязку перекисью водорода, после чего поверх ее наложить еще повязку и сильнее прижать к ране.</w:t>
      </w:r>
    </w:p>
    <w:p w:rsidR="00B83307" w:rsidRDefault="00B83307" w:rsidP="005815C5">
      <w:pPr>
        <w:pStyle w:val="ListParagraph"/>
        <w:ind w:left="-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15. Чем можно смазывать сильно обожженные участки кожи?</w:t>
      </w:r>
    </w:p>
    <w:p w:rsidR="00B83307" w:rsidRDefault="00B83307" w:rsidP="005815C5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А. Вазелином;</w:t>
      </w:r>
    </w:p>
    <w:p w:rsidR="00B83307" w:rsidRDefault="00B83307" w:rsidP="005815C5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Б. Жиром растительного происхождения;</w:t>
      </w:r>
    </w:p>
    <w:p w:rsidR="00B83307" w:rsidRDefault="00B83307" w:rsidP="005815C5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В. Жиром животного происхождения;</w:t>
      </w:r>
    </w:p>
    <w:p w:rsidR="00B83307" w:rsidRDefault="00B83307" w:rsidP="005815C5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Г. Ничем.</w:t>
      </w:r>
    </w:p>
    <w:p w:rsidR="00B83307" w:rsidRDefault="00B83307" w:rsidP="005815C5"/>
    <w:p w:rsidR="00B83307" w:rsidRDefault="00B83307" w:rsidP="005815C5"/>
    <w:p w:rsidR="00B83307" w:rsidRDefault="00B83307" w:rsidP="005815C5"/>
    <w:p w:rsidR="00B83307" w:rsidRDefault="00B83307"/>
    <w:sectPr w:rsidR="00B83307" w:rsidSect="00843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A0ACE"/>
    <w:multiLevelType w:val="hybridMultilevel"/>
    <w:tmpl w:val="2A30C0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15C5"/>
    <w:rsid w:val="004D45CE"/>
    <w:rsid w:val="005815C5"/>
    <w:rsid w:val="00843113"/>
    <w:rsid w:val="00AA43B4"/>
    <w:rsid w:val="00B83307"/>
    <w:rsid w:val="00D601E2"/>
    <w:rsid w:val="00D71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5C5"/>
    <w:rPr>
      <w:rFonts w:ascii="Times New Roman" w:eastAsia="Times New Roman" w:hAnsi="Times New Roman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5815C5"/>
    <w:pPr>
      <w:tabs>
        <w:tab w:val="left" w:pos="284"/>
        <w:tab w:val="left" w:pos="7088"/>
      </w:tabs>
      <w:ind w:right="426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815C5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5815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36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498</Words>
  <Characters>2841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по разделу программ «Первая доврачебная помощь»</dc:title>
  <dc:subject/>
  <dc:creator>Пользователь</dc:creator>
  <cp:keywords/>
  <dc:description/>
  <cp:lastModifiedBy>Windows User</cp:lastModifiedBy>
  <cp:revision>2</cp:revision>
  <dcterms:created xsi:type="dcterms:W3CDTF">2020-04-08T06:31:00Z</dcterms:created>
  <dcterms:modified xsi:type="dcterms:W3CDTF">2020-04-08T06:31:00Z</dcterms:modified>
</cp:coreProperties>
</file>