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CE" w:rsidRDefault="001161CE" w:rsidP="00BC46C7">
      <w:pPr>
        <w:pStyle w:val="BodyText"/>
        <w:ind w:left="510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Приложение 1   </w:t>
      </w:r>
    </w:p>
    <w:p w:rsidR="001161CE" w:rsidRDefault="001161CE" w:rsidP="00FC52F5">
      <w:pPr>
        <w:pStyle w:val="BodyText"/>
        <w:ind w:left="510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</w:t>
      </w:r>
      <w:r w:rsidRPr="00956F6C">
        <w:rPr>
          <w:b w:val="0"/>
          <w:bCs w:val="0"/>
          <w:sz w:val="28"/>
          <w:szCs w:val="28"/>
        </w:rPr>
        <w:t>риказ</w:t>
      </w:r>
      <w:r>
        <w:rPr>
          <w:b w:val="0"/>
          <w:bCs w:val="0"/>
          <w:sz w:val="28"/>
          <w:szCs w:val="28"/>
        </w:rPr>
        <w:t>у</w:t>
      </w:r>
      <w:r w:rsidRPr="00956F6C">
        <w:rPr>
          <w:b w:val="0"/>
          <w:bCs w:val="0"/>
          <w:sz w:val="28"/>
          <w:szCs w:val="28"/>
        </w:rPr>
        <w:t xml:space="preserve"> </w:t>
      </w:r>
    </w:p>
    <w:p w:rsidR="001161CE" w:rsidRDefault="001161CE" w:rsidP="00BC46C7">
      <w:pPr>
        <w:pStyle w:val="BodyText"/>
        <w:ind w:left="510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Департамента образования  Администрации Тутаевского муниципального района</w:t>
      </w:r>
    </w:p>
    <w:p w:rsidR="001161CE" w:rsidRDefault="001161CE" w:rsidP="00BC46C7">
      <w:pPr>
        <w:pStyle w:val="BodyText"/>
        <w:ind w:left="510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Pr="00956F6C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«25» декабря 2012 г. </w:t>
      </w:r>
      <w:r w:rsidRPr="00956F6C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 xml:space="preserve"> 771а/01-07   </w:t>
      </w:r>
    </w:p>
    <w:p w:rsidR="001161CE" w:rsidRDefault="001161CE" w:rsidP="00BC46C7">
      <w:pPr>
        <w:pStyle w:val="BodyText"/>
        <w:jc w:val="right"/>
        <w:rPr>
          <w:b w:val="0"/>
          <w:bCs w:val="0"/>
          <w:sz w:val="28"/>
          <w:szCs w:val="28"/>
        </w:rPr>
      </w:pPr>
    </w:p>
    <w:p w:rsidR="001161CE" w:rsidRDefault="001161CE" w:rsidP="00301D94">
      <w:pPr>
        <w:jc w:val="center"/>
        <w:rPr>
          <w:b/>
          <w:bCs/>
          <w:sz w:val="28"/>
          <w:szCs w:val="28"/>
        </w:rPr>
      </w:pPr>
      <w:r w:rsidRPr="00E40316">
        <w:rPr>
          <w:b/>
          <w:bCs/>
          <w:sz w:val="28"/>
          <w:szCs w:val="28"/>
        </w:rPr>
        <w:t xml:space="preserve">Порядок </w:t>
      </w:r>
    </w:p>
    <w:p w:rsidR="001161CE" w:rsidRDefault="001161CE" w:rsidP="00301D94">
      <w:pPr>
        <w:jc w:val="center"/>
        <w:rPr>
          <w:b/>
          <w:bCs/>
          <w:sz w:val="28"/>
          <w:szCs w:val="28"/>
        </w:rPr>
      </w:pPr>
      <w:r w:rsidRPr="00E40316">
        <w:rPr>
          <w:b/>
          <w:bCs/>
          <w:sz w:val="28"/>
          <w:szCs w:val="28"/>
        </w:rPr>
        <w:t>определения нормативных зат</w:t>
      </w:r>
      <w:r>
        <w:rPr>
          <w:b/>
          <w:bCs/>
          <w:sz w:val="28"/>
          <w:szCs w:val="28"/>
        </w:rPr>
        <w:t xml:space="preserve">рат на оказание муниципальных </w:t>
      </w:r>
      <w:r w:rsidRPr="00E40316">
        <w:rPr>
          <w:b/>
          <w:bCs/>
          <w:sz w:val="28"/>
          <w:szCs w:val="28"/>
        </w:rPr>
        <w:t xml:space="preserve">услуг (выполнение работ), на общехозяйственные нужды и содержание имущества </w:t>
      </w:r>
      <w:r>
        <w:rPr>
          <w:b/>
          <w:bCs/>
          <w:sz w:val="28"/>
          <w:szCs w:val="28"/>
        </w:rPr>
        <w:t xml:space="preserve">для муниципальных общеобразовательных </w:t>
      </w:r>
      <w:r w:rsidRPr="00E40316">
        <w:rPr>
          <w:b/>
          <w:bCs/>
          <w:sz w:val="28"/>
          <w:szCs w:val="28"/>
        </w:rPr>
        <w:t xml:space="preserve"> учреждений </w:t>
      </w:r>
    </w:p>
    <w:p w:rsidR="001161CE" w:rsidRPr="00301D94" w:rsidRDefault="001161CE" w:rsidP="00301D94">
      <w:pPr>
        <w:jc w:val="center"/>
        <w:rPr>
          <w:b/>
          <w:bCs/>
          <w:sz w:val="28"/>
          <w:szCs w:val="28"/>
        </w:rPr>
      </w:pPr>
    </w:p>
    <w:p w:rsidR="001161CE" w:rsidRPr="00D937F3" w:rsidRDefault="001161CE" w:rsidP="00445E88">
      <w:pPr>
        <w:ind w:right="-1"/>
        <w:jc w:val="center"/>
        <w:rPr>
          <w:sz w:val="28"/>
          <w:szCs w:val="28"/>
        </w:rPr>
      </w:pPr>
      <w:r w:rsidRPr="00D937F3">
        <w:rPr>
          <w:b/>
          <w:bCs/>
          <w:sz w:val="28"/>
          <w:szCs w:val="28"/>
        </w:rPr>
        <w:t>1.</w:t>
      </w:r>
      <w:r w:rsidRPr="00D937F3">
        <w:rPr>
          <w:sz w:val="28"/>
          <w:szCs w:val="28"/>
        </w:rPr>
        <w:t xml:space="preserve"> </w:t>
      </w:r>
      <w:r w:rsidRPr="00D937F3">
        <w:rPr>
          <w:b/>
          <w:bCs/>
          <w:sz w:val="28"/>
          <w:szCs w:val="28"/>
        </w:rPr>
        <w:t>Общие положения</w:t>
      </w:r>
    </w:p>
    <w:p w:rsidR="001161CE" w:rsidRDefault="001161CE" w:rsidP="00CC4AE6">
      <w:pPr>
        <w:numPr>
          <w:ilvl w:val="1"/>
          <w:numId w:val="1"/>
        </w:numPr>
        <w:tabs>
          <w:tab w:val="clear" w:pos="1146"/>
          <w:tab w:val="left" w:pos="1134"/>
        </w:tabs>
        <w:ind w:left="0" w:firstLine="567"/>
        <w:rPr>
          <w:sz w:val="28"/>
          <w:szCs w:val="28"/>
        </w:rPr>
      </w:pPr>
      <w:r w:rsidRPr="0003136A">
        <w:rPr>
          <w:sz w:val="28"/>
          <w:szCs w:val="28"/>
        </w:rPr>
        <w:t xml:space="preserve">Настоящий порядок определения нормативных затрат </w:t>
      </w:r>
      <w:r>
        <w:rPr>
          <w:sz w:val="28"/>
          <w:szCs w:val="28"/>
        </w:rPr>
        <w:t>на оказание муниципальных</w:t>
      </w:r>
      <w:r w:rsidRPr="000E54E5">
        <w:rPr>
          <w:sz w:val="28"/>
          <w:szCs w:val="28"/>
        </w:rPr>
        <w:t xml:space="preserve"> услуг (выполнение работ), на общехозяйственные нужды и содержание имущества </w:t>
      </w:r>
      <w:r w:rsidRPr="0003136A">
        <w:rPr>
          <w:sz w:val="28"/>
          <w:szCs w:val="28"/>
        </w:rPr>
        <w:t>предназначен для определения объёма финансов</w:t>
      </w:r>
      <w:r>
        <w:rPr>
          <w:sz w:val="28"/>
          <w:szCs w:val="28"/>
        </w:rPr>
        <w:t>ого обеспечения муниципального</w:t>
      </w:r>
      <w:r w:rsidRPr="0003136A">
        <w:rPr>
          <w:sz w:val="28"/>
          <w:szCs w:val="28"/>
        </w:rPr>
        <w:t xml:space="preserve"> зад</w:t>
      </w:r>
      <w:r>
        <w:rPr>
          <w:sz w:val="28"/>
          <w:szCs w:val="28"/>
        </w:rPr>
        <w:t>ания на оказание муниципальных</w:t>
      </w:r>
      <w:r w:rsidRPr="0003136A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(выполнение работ)</w:t>
      </w:r>
      <w:r w:rsidRPr="000313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общеобразовательных</w:t>
      </w:r>
      <w:r w:rsidRPr="0003136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  (далее – учреждения), находящихся в</w:t>
      </w:r>
      <w:r w:rsidRPr="0003136A">
        <w:rPr>
          <w:sz w:val="28"/>
          <w:szCs w:val="28"/>
        </w:rPr>
        <w:t xml:space="preserve"> функционально</w:t>
      </w:r>
      <w:r>
        <w:rPr>
          <w:sz w:val="28"/>
          <w:szCs w:val="28"/>
        </w:rPr>
        <w:t>й подчинённости Д</w:t>
      </w:r>
      <w:r w:rsidRPr="0003136A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03136A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Администрации Тутаевского муниципального района (далее – Департамент), при оказании следующих муниципальных услуг (выполнении работ):</w:t>
      </w:r>
    </w:p>
    <w:p w:rsidR="001161CE" w:rsidRDefault="001161CE" w:rsidP="003A61EA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-  Реализация образовательных программ дошкольного образования;</w:t>
      </w:r>
    </w:p>
    <w:p w:rsidR="001161CE" w:rsidRDefault="001161CE" w:rsidP="000D217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- Реализация основных общеобразовательных программ начального общего, основного общего, среднего (полного) общего образования;</w:t>
      </w:r>
    </w:p>
    <w:p w:rsidR="001161CE" w:rsidRDefault="001161CE" w:rsidP="000D217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- Реализация основных общеобразовательных программ начального общего, основного общего, среднего полного общего образования и образовательных программ специальных (коррекционных) учреждений </w:t>
      </w:r>
      <w:r>
        <w:rPr>
          <w:sz w:val="28"/>
          <w:szCs w:val="28"/>
          <w:lang w:val="en-US"/>
        </w:rPr>
        <w:t>VII</w:t>
      </w:r>
      <w:r w:rsidRPr="000D2172">
        <w:rPr>
          <w:sz w:val="28"/>
          <w:szCs w:val="28"/>
        </w:rPr>
        <w:t xml:space="preserve"> </w:t>
      </w:r>
      <w:r>
        <w:rPr>
          <w:sz w:val="28"/>
          <w:szCs w:val="28"/>
        </w:rPr>
        <w:t>вида;</w:t>
      </w:r>
    </w:p>
    <w:p w:rsidR="001161CE" w:rsidRPr="009236EB" w:rsidRDefault="001161CE" w:rsidP="000D217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- Реализация образовательных программ</w:t>
      </w:r>
      <w:r w:rsidRPr="000D2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специальных (коррекционных) учреждений </w:t>
      </w:r>
      <w:r>
        <w:rPr>
          <w:sz w:val="28"/>
          <w:szCs w:val="28"/>
          <w:lang w:val="en-US"/>
        </w:rPr>
        <w:t>VIII</w:t>
      </w:r>
      <w:r w:rsidRPr="000D2172">
        <w:rPr>
          <w:sz w:val="28"/>
          <w:szCs w:val="28"/>
        </w:rPr>
        <w:t xml:space="preserve"> </w:t>
      </w:r>
      <w:r>
        <w:rPr>
          <w:sz w:val="28"/>
          <w:szCs w:val="28"/>
        </w:rPr>
        <w:t>вида.</w:t>
      </w:r>
    </w:p>
    <w:p w:rsidR="001161CE" w:rsidRDefault="001161CE" w:rsidP="009A08D8">
      <w:pPr>
        <w:numPr>
          <w:ilvl w:val="1"/>
          <w:numId w:val="1"/>
        </w:numPr>
        <w:tabs>
          <w:tab w:val="clear" w:pos="1146"/>
          <w:tab w:val="left" w:pos="1134"/>
        </w:tabs>
        <w:ind w:left="0" w:firstLine="567"/>
        <w:rPr>
          <w:sz w:val="28"/>
          <w:szCs w:val="28"/>
        </w:rPr>
      </w:pPr>
      <w:r w:rsidRPr="007B7E9C">
        <w:rPr>
          <w:sz w:val="28"/>
          <w:szCs w:val="28"/>
        </w:rPr>
        <w:t>Расч</w:t>
      </w:r>
      <w:r>
        <w:rPr>
          <w:sz w:val="28"/>
          <w:szCs w:val="28"/>
        </w:rPr>
        <w:t>ё</w:t>
      </w:r>
      <w:r w:rsidRPr="007B7E9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нормативных затрат производится на оказываемые муниципальные услуги (выполняемые работы), </w:t>
      </w:r>
      <w:r w:rsidRPr="007B7E9C">
        <w:rPr>
          <w:sz w:val="28"/>
          <w:szCs w:val="28"/>
        </w:rPr>
        <w:t>утвержд</w:t>
      </w:r>
      <w:r>
        <w:rPr>
          <w:sz w:val="28"/>
          <w:szCs w:val="28"/>
        </w:rPr>
        <w:t>ённые Постановлением Администрации Тутаевского муниципального района Ярославской области от 31.08.2011 № 320 «О Перечне государственных и  муниципальных услуг (работ), оказываемых (выполняемых) муниципальными учреждениями Тутаевского муниципального района за счет бюджетных средств».</w:t>
      </w:r>
    </w:p>
    <w:p w:rsidR="001161CE" w:rsidRPr="004B5623" w:rsidRDefault="001161CE" w:rsidP="004B5623">
      <w:pPr>
        <w:numPr>
          <w:ilvl w:val="1"/>
          <w:numId w:val="1"/>
        </w:numPr>
        <w:tabs>
          <w:tab w:val="clear" w:pos="1146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 расчёт нормативных затрат</w:t>
      </w:r>
      <w:r w:rsidRPr="002E3E6D">
        <w:rPr>
          <w:sz w:val="28"/>
          <w:szCs w:val="28"/>
        </w:rPr>
        <w:t xml:space="preserve"> не включаются расходы на увеличение </w:t>
      </w:r>
      <w:r>
        <w:rPr>
          <w:sz w:val="28"/>
          <w:szCs w:val="28"/>
        </w:rPr>
        <w:t xml:space="preserve">стоимости основных средств </w:t>
      </w:r>
      <w:r w:rsidRPr="002E3E6D">
        <w:rPr>
          <w:sz w:val="28"/>
          <w:szCs w:val="28"/>
        </w:rPr>
        <w:t>учреждения (</w:t>
      </w:r>
      <w:r w:rsidRPr="00494A1B">
        <w:rPr>
          <w:sz w:val="28"/>
          <w:szCs w:val="28"/>
        </w:rPr>
        <w:t>за исключением стоимости основных средств, приобретаемых для учебно-материального оснащения образовательного процесса, комплектования библиотечных фондов</w:t>
      </w:r>
      <w:r w:rsidRPr="002E3E6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E3E6D">
        <w:rPr>
          <w:sz w:val="28"/>
          <w:szCs w:val="28"/>
        </w:rPr>
        <w:t xml:space="preserve"> проведение капитального ремонта</w:t>
      </w:r>
      <w:r>
        <w:rPr>
          <w:sz w:val="28"/>
          <w:szCs w:val="28"/>
        </w:rPr>
        <w:t>, з</w:t>
      </w:r>
      <w:r w:rsidRPr="004B5623">
        <w:rPr>
          <w:sz w:val="28"/>
          <w:szCs w:val="28"/>
        </w:rPr>
        <w:t>атраты на содержание недвижимого имущества или особо ценного движимого имущества, сданного</w:t>
      </w:r>
      <w:r>
        <w:rPr>
          <w:sz w:val="28"/>
          <w:szCs w:val="28"/>
        </w:rPr>
        <w:t xml:space="preserve"> в аренду с согласия Учредителя и иные расходы, финансируемые путём предоставления субсидий на иные цели, бюджетные инвестиции, а также на финансовое обеспечение осуществления муниципальным учреждением полномочий органа государственной власти по исполнению публичных обязательств, подлежащих исполнению в денежной форме</w:t>
      </w:r>
      <w:r w:rsidRPr="004B5623">
        <w:rPr>
          <w:sz w:val="28"/>
          <w:szCs w:val="28"/>
        </w:rPr>
        <w:t>.</w:t>
      </w:r>
    </w:p>
    <w:p w:rsidR="001161CE" w:rsidRPr="00E4212B" w:rsidRDefault="001161CE" w:rsidP="001F07B4">
      <w:pPr>
        <w:numPr>
          <w:ilvl w:val="1"/>
          <w:numId w:val="1"/>
        </w:numPr>
        <w:tabs>
          <w:tab w:val="clear" w:pos="1146"/>
          <w:tab w:val="left" w:pos="1134"/>
        </w:tabs>
        <w:ind w:left="0" w:firstLine="567"/>
        <w:rPr>
          <w:sz w:val="28"/>
          <w:szCs w:val="28"/>
        </w:rPr>
      </w:pPr>
      <w:r w:rsidRPr="006C3107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нормативных прямых затрат, косвенных затрат </w:t>
      </w:r>
      <w:r w:rsidRPr="006C3107">
        <w:rPr>
          <w:sz w:val="28"/>
          <w:szCs w:val="28"/>
        </w:rPr>
        <w:t>м</w:t>
      </w:r>
      <w:r>
        <w:rPr>
          <w:sz w:val="28"/>
          <w:szCs w:val="28"/>
        </w:rPr>
        <w:t xml:space="preserve">ежду муниципальными услугами осуществляется </w:t>
      </w:r>
      <w:r w:rsidRPr="006C3107">
        <w:rPr>
          <w:sz w:val="28"/>
          <w:szCs w:val="28"/>
        </w:rPr>
        <w:t xml:space="preserve">пропорционально </w:t>
      </w:r>
      <w:r>
        <w:rPr>
          <w:sz w:val="28"/>
          <w:szCs w:val="28"/>
        </w:rPr>
        <w:t>фонда оплаты труда персонала, непосредственно участвующего в оказании услуги (выполнении работы)</w:t>
      </w:r>
      <w:r w:rsidRPr="006C3107">
        <w:rPr>
          <w:sz w:val="28"/>
          <w:szCs w:val="28"/>
        </w:rPr>
        <w:t xml:space="preserve">. </w:t>
      </w:r>
    </w:p>
    <w:p w:rsidR="001161CE" w:rsidRDefault="001161CE" w:rsidP="00E4212B">
      <w:pPr>
        <w:numPr>
          <w:ilvl w:val="1"/>
          <w:numId w:val="1"/>
        </w:numPr>
        <w:tabs>
          <w:tab w:val="clear" w:pos="1146"/>
          <w:tab w:val="left" w:pos="1276"/>
        </w:tabs>
        <w:ind w:left="0" w:firstLine="567"/>
        <w:rPr>
          <w:sz w:val="28"/>
          <w:szCs w:val="28"/>
        </w:rPr>
      </w:pPr>
      <w:r w:rsidRPr="00C80FC4">
        <w:rPr>
          <w:sz w:val="28"/>
          <w:szCs w:val="28"/>
        </w:rPr>
        <w:t>Расч</w:t>
      </w:r>
      <w:r>
        <w:rPr>
          <w:sz w:val="28"/>
          <w:szCs w:val="28"/>
        </w:rPr>
        <w:t>ё</w:t>
      </w:r>
      <w:r w:rsidRPr="00C80FC4">
        <w:rPr>
          <w:sz w:val="28"/>
          <w:szCs w:val="28"/>
        </w:rPr>
        <w:t xml:space="preserve">ты по определению </w:t>
      </w:r>
      <w:r>
        <w:rPr>
          <w:sz w:val="28"/>
          <w:szCs w:val="28"/>
        </w:rPr>
        <w:t xml:space="preserve">нормативных прямых затрат (за исключением затрат на оплату труда и начислений на оплату труда, затрат рассчитанных на основании норматива бюджетного финансирования, налоговых платежей), </w:t>
      </w:r>
      <w:r w:rsidRPr="00C80FC4">
        <w:rPr>
          <w:sz w:val="28"/>
          <w:szCs w:val="28"/>
        </w:rPr>
        <w:t>нормативных косвенных затрат осуществляются на основании фактически произвед</w:t>
      </w:r>
      <w:r>
        <w:rPr>
          <w:sz w:val="28"/>
          <w:szCs w:val="28"/>
        </w:rPr>
        <w:t>ё</w:t>
      </w:r>
      <w:r w:rsidRPr="00C80FC4">
        <w:rPr>
          <w:sz w:val="28"/>
          <w:szCs w:val="28"/>
        </w:rPr>
        <w:t xml:space="preserve">нных расходов за </w:t>
      </w:r>
      <w:r>
        <w:rPr>
          <w:sz w:val="28"/>
          <w:szCs w:val="28"/>
        </w:rPr>
        <w:t xml:space="preserve">предшествующий </w:t>
      </w:r>
      <w:r w:rsidRPr="00C80FC4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C80FC4">
        <w:rPr>
          <w:sz w:val="28"/>
          <w:szCs w:val="28"/>
        </w:rPr>
        <w:t>тный период с уч</w:t>
      </w:r>
      <w:r>
        <w:rPr>
          <w:sz w:val="28"/>
          <w:szCs w:val="28"/>
        </w:rPr>
        <w:t>ё</w:t>
      </w:r>
      <w:r w:rsidRPr="00C80FC4">
        <w:rPr>
          <w:sz w:val="28"/>
          <w:szCs w:val="28"/>
        </w:rPr>
        <w:t>том возможного удорожания (удешевления) вида расходов</w:t>
      </w:r>
      <w:r w:rsidRPr="00FB2A70">
        <w:rPr>
          <w:sz w:val="28"/>
          <w:szCs w:val="28"/>
        </w:rPr>
        <w:t xml:space="preserve"> (на основании постановления Правительства Ярославской области от 01.11.2010 г. № 807-п «О прогнозе социально-экономического развития Ярославс</w:t>
      </w:r>
      <w:r>
        <w:rPr>
          <w:sz w:val="28"/>
          <w:szCs w:val="28"/>
        </w:rPr>
        <w:t>кой области на 2011-2013 годы»)</w:t>
      </w:r>
      <w:r w:rsidRPr="00C80FC4">
        <w:rPr>
          <w:sz w:val="28"/>
          <w:szCs w:val="28"/>
        </w:rPr>
        <w:t>.</w:t>
      </w:r>
    </w:p>
    <w:p w:rsidR="001161CE" w:rsidRDefault="001161CE" w:rsidP="00D022DF">
      <w:pPr>
        <w:tabs>
          <w:tab w:val="left" w:pos="1134"/>
        </w:tabs>
        <w:ind w:firstLine="567"/>
        <w:rPr>
          <w:sz w:val="28"/>
          <w:szCs w:val="28"/>
        </w:rPr>
      </w:pPr>
      <w:r w:rsidRPr="003A7EA3">
        <w:rPr>
          <w:sz w:val="28"/>
          <w:szCs w:val="28"/>
        </w:rPr>
        <w:t xml:space="preserve">Суммы нормативных косвенных затрат на общехозяйственные нужды и содержание имущества </w:t>
      </w:r>
      <w:r>
        <w:rPr>
          <w:sz w:val="28"/>
          <w:szCs w:val="28"/>
        </w:rPr>
        <w:t xml:space="preserve">на планируемый период </w:t>
      </w:r>
      <w:r w:rsidRPr="003A7EA3">
        <w:rPr>
          <w:sz w:val="28"/>
          <w:szCs w:val="28"/>
        </w:rPr>
        <w:t xml:space="preserve">могут быть увеличены на сумму возникшей кредиторской задолженности в связи с обоснованным увеличением потребления соответствующего вида ресурса в </w:t>
      </w:r>
      <w:r>
        <w:rPr>
          <w:sz w:val="28"/>
          <w:szCs w:val="28"/>
        </w:rPr>
        <w:t>предшествующем периоде или в связи с обоснованным увеличением потребления ресурсов в планируемом периоде.</w:t>
      </w:r>
    </w:p>
    <w:p w:rsidR="001161CE" w:rsidRDefault="001161CE" w:rsidP="001F07B4">
      <w:pPr>
        <w:numPr>
          <w:ilvl w:val="1"/>
          <w:numId w:val="1"/>
        </w:numPr>
        <w:tabs>
          <w:tab w:val="clear" w:pos="1146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Объём субсидий муниципальным учреждениям на финансовое обеспечение выполнения муниципального задания, определяемый на основе нормативных затрат, не должен превышать объём бюджетных ассигнований, предусмотренных на указанные цели сводной бюджетной росписью областного бюджета и бюджетной росписью департамента образования Ярославской области на соответствующий финансовый год и плановый период.</w:t>
      </w:r>
    </w:p>
    <w:p w:rsidR="001161CE" w:rsidRPr="0098279A" w:rsidRDefault="001161CE" w:rsidP="00D937F3">
      <w:pPr>
        <w:ind w:right="-1"/>
        <w:rPr>
          <w:sz w:val="28"/>
          <w:szCs w:val="28"/>
        </w:rPr>
      </w:pPr>
    </w:p>
    <w:p w:rsidR="001161CE" w:rsidRDefault="001161CE" w:rsidP="00CC4AE6">
      <w:pPr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Определение нормативных прямых затрат на оказание муниципальных услуг</w:t>
      </w:r>
    </w:p>
    <w:p w:rsidR="001161CE" w:rsidRPr="003C7671" w:rsidRDefault="001161CE" w:rsidP="0094501A">
      <w:pPr>
        <w:ind w:left="567" w:right="-568"/>
        <w:jc w:val="center"/>
        <w:rPr>
          <w:sz w:val="16"/>
          <w:szCs w:val="16"/>
        </w:rPr>
      </w:pPr>
      <w:r w:rsidRPr="003C7671">
        <w:rPr>
          <w:b/>
          <w:bCs/>
          <w:sz w:val="16"/>
          <w:szCs w:val="16"/>
        </w:rPr>
        <w:t> </w:t>
      </w:r>
    </w:p>
    <w:p w:rsidR="001161CE" w:rsidRPr="001F07B4" w:rsidRDefault="001161CE" w:rsidP="00354E8C">
      <w:pPr>
        <w:pStyle w:val="Heading1"/>
        <w:numPr>
          <w:ilvl w:val="0"/>
          <w:numId w:val="2"/>
        </w:numPr>
        <w:tabs>
          <w:tab w:val="left" w:pos="1134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F07B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Общая сумма нормативных прямых затрат на оказание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муниципальных услуг</w:t>
      </w:r>
      <w:r w:rsidRPr="001F07B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соответствующий финансовый год определяются по формуле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1161CE" w:rsidRPr="00037213" w:rsidRDefault="001161CE" w:rsidP="0094501A">
      <w:pPr>
        <w:ind w:right="-568"/>
        <w:jc w:val="center"/>
        <w:rPr>
          <w:sz w:val="28"/>
          <w:szCs w:val="28"/>
          <w:lang w:val="de-DE"/>
        </w:rPr>
      </w:pPr>
      <w:r w:rsidRPr="00E40935">
        <w:rPr>
          <w:sz w:val="28"/>
          <w:szCs w:val="28"/>
          <w:lang w:val="de-DE"/>
        </w:rPr>
        <w:t>SUM</w:t>
      </w:r>
      <w:r w:rsidRPr="00037213">
        <w:rPr>
          <w:sz w:val="28"/>
          <w:szCs w:val="28"/>
          <w:lang w:val="de-DE"/>
        </w:rPr>
        <w:t xml:space="preserve"> </w:t>
      </w:r>
      <w:r w:rsidRPr="00E40935">
        <w:rPr>
          <w:sz w:val="28"/>
          <w:szCs w:val="28"/>
          <w:lang w:val="de-DE"/>
        </w:rPr>
        <w:t>U</w:t>
      </w:r>
      <w:r w:rsidRPr="00E40935">
        <w:rPr>
          <w:sz w:val="28"/>
          <w:szCs w:val="28"/>
          <w:vertAlign w:val="subscript"/>
          <w:lang w:val="de-DE"/>
        </w:rPr>
        <w:t>i</w:t>
      </w:r>
      <w:r w:rsidRPr="00037213">
        <w:rPr>
          <w:sz w:val="28"/>
          <w:szCs w:val="28"/>
          <w:lang w:val="de-DE"/>
        </w:rPr>
        <w:t xml:space="preserve"> </w:t>
      </w:r>
      <w:r w:rsidRPr="00037213">
        <w:rPr>
          <w:sz w:val="28"/>
          <w:szCs w:val="28"/>
          <w:vertAlign w:val="subscript"/>
          <w:lang w:val="de-DE"/>
        </w:rPr>
        <w:t xml:space="preserve"> </w:t>
      </w:r>
      <w:r w:rsidRPr="00037213">
        <w:rPr>
          <w:sz w:val="28"/>
          <w:szCs w:val="28"/>
          <w:lang w:val="de-DE"/>
        </w:rPr>
        <w:t xml:space="preserve">= </w:t>
      </w:r>
      <w:r w:rsidRPr="00E40935">
        <w:rPr>
          <w:sz w:val="28"/>
          <w:szCs w:val="28"/>
          <w:lang w:val="de-DE"/>
        </w:rPr>
        <w:t>SUM</w:t>
      </w:r>
      <w:r w:rsidRPr="00037213">
        <w:rPr>
          <w:sz w:val="28"/>
          <w:szCs w:val="28"/>
          <w:lang w:val="de-DE"/>
        </w:rPr>
        <w:t xml:space="preserve"> 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r w:rsidRPr="00BD7DDF">
        <w:rPr>
          <w:sz w:val="28"/>
          <w:szCs w:val="28"/>
          <w:lang w:val="en-US"/>
        </w:rPr>
        <w:t xml:space="preserve"> *</w:t>
      </w:r>
      <w:r>
        <w:rPr>
          <w:sz w:val="28"/>
          <w:szCs w:val="28"/>
          <w:lang w:val="en-US"/>
        </w:rPr>
        <w:t xml:space="preserve"> </w:t>
      </w:r>
      <w:r w:rsidRPr="00E40935">
        <w:rPr>
          <w:sz w:val="28"/>
          <w:szCs w:val="28"/>
          <w:lang w:val="de-DE"/>
        </w:rPr>
        <w:t>N</w:t>
      </w:r>
      <w:r w:rsidRPr="00E40935">
        <w:rPr>
          <w:sz w:val="28"/>
          <w:szCs w:val="28"/>
          <w:vertAlign w:val="subscript"/>
          <w:lang w:val="de-DE"/>
        </w:rPr>
        <w:t>i</w:t>
      </w:r>
      <w:r w:rsidRPr="00037213">
        <w:rPr>
          <w:sz w:val="28"/>
          <w:szCs w:val="28"/>
          <w:lang w:val="de-DE"/>
        </w:rPr>
        <w:t>),</w:t>
      </w:r>
    </w:p>
    <w:p w:rsidR="001161CE" w:rsidRDefault="001161CE" w:rsidP="0094501A">
      <w:pPr>
        <w:ind w:right="-568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037213">
        <w:rPr>
          <w:sz w:val="28"/>
          <w:szCs w:val="28"/>
          <w:lang w:val="de-DE"/>
        </w:rPr>
        <w:t>:</w:t>
      </w:r>
    </w:p>
    <w:p w:rsidR="001161CE" w:rsidRPr="00BD7DDF" w:rsidRDefault="001161CE" w:rsidP="0094501A">
      <w:pPr>
        <w:ind w:right="-568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</w:t>
      </w:r>
      <w:r w:rsidRPr="00385CC5">
        <w:t xml:space="preserve">плановый объём потребителей </w:t>
      </w:r>
      <w:r>
        <w:t xml:space="preserve">муниципальных </w:t>
      </w:r>
      <w:r w:rsidRPr="00385CC5">
        <w:t>услуг</w:t>
      </w:r>
      <w:r>
        <w:rPr>
          <w:sz w:val="28"/>
          <w:szCs w:val="28"/>
        </w:rPr>
        <w:t>;</w:t>
      </w:r>
    </w:p>
    <w:p w:rsidR="001161CE" w:rsidRDefault="001161CE" w:rsidP="001F07B4">
      <w:pPr>
        <w:ind w:right="-1"/>
      </w:pPr>
      <w:r w:rsidRPr="002F3879">
        <w:rPr>
          <w:sz w:val="28"/>
          <w:szCs w:val="28"/>
          <w:lang w:val="en-US"/>
        </w:rPr>
        <w:t>N</w:t>
      </w:r>
      <w:r>
        <w:rPr>
          <w:vertAlign w:val="subscript"/>
          <w:lang w:val="en-US"/>
        </w:rPr>
        <w:t>i</w:t>
      </w:r>
      <w:r>
        <w:t xml:space="preserve">  – норматив прямых затрат на  оказание муниципальных услуг.</w:t>
      </w:r>
    </w:p>
    <w:p w:rsidR="001161CE" w:rsidRPr="001F07B4" w:rsidRDefault="001161CE" w:rsidP="00354E8C">
      <w:pPr>
        <w:pStyle w:val="ListParagraph"/>
        <w:numPr>
          <w:ilvl w:val="0"/>
          <w:numId w:val="2"/>
        </w:numPr>
        <w:tabs>
          <w:tab w:val="left" w:pos="1134"/>
        </w:tabs>
        <w:ind w:left="0" w:firstLine="567"/>
      </w:pPr>
      <w:r w:rsidRPr="00F05DC9">
        <w:rPr>
          <w:sz w:val="28"/>
          <w:szCs w:val="28"/>
        </w:rPr>
        <w:t xml:space="preserve">Норматив прямых затрат на оказание </w:t>
      </w:r>
      <w:r>
        <w:rPr>
          <w:sz w:val="28"/>
          <w:szCs w:val="28"/>
        </w:rPr>
        <w:t xml:space="preserve">единицы муниципальных услуг </w:t>
      </w:r>
      <w:r w:rsidRPr="00F05DC9">
        <w:rPr>
          <w:sz w:val="28"/>
          <w:szCs w:val="28"/>
        </w:rPr>
        <w:t>на соответствующий финансовый год определяется по формуле:</w:t>
      </w:r>
    </w:p>
    <w:p w:rsidR="001161CE" w:rsidRDefault="001161CE" w:rsidP="00384B73">
      <w:pPr>
        <w:ind w:right="-1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 xml:space="preserve">от </w:t>
      </w:r>
      <w:r>
        <w:rPr>
          <w:color w:val="000000"/>
          <w:sz w:val="28"/>
          <w:szCs w:val="28"/>
        </w:rPr>
        <w:t xml:space="preserve">+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фмо</w:t>
      </w:r>
      <w:r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д/п</w:t>
      </w:r>
      <w:r>
        <w:rPr>
          <w:color w:val="000000"/>
          <w:sz w:val="28"/>
          <w:szCs w:val="28"/>
        </w:rPr>
        <w:t xml:space="preserve">, </w:t>
      </w:r>
    </w:p>
    <w:p w:rsidR="001161CE" w:rsidRDefault="001161CE" w:rsidP="00384B73">
      <w:pPr>
        <w:ind w:right="-1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где:</w:t>
      </w:r>
      <w:r w:rsidRPr="000D223C">
        <w:rPr>
          <w:sz w:val="28"/>
          <w:szCs w:val="28"/>
        </w:rPr>
        <w:t xml:space="preserve"> </w:t>
      </w:r>
    </w:p>
    <w:p w:rsidR="001161CE" w:rsidRDefault="001161CE" w:rsidP="00D937F3">
      <w:pPr>
        <w:ind w:right="-1"/>
        <w:rPr>
          <w:color w:val="000000"/>
        </w:rPr>
      </w:pPr>
      <w:r w:rsidRPr="00F02889">
        <w:rPr>
          <w:sz w:val="28"/>
          <w:szCs w:val="28"/>
          <w:lang w:val="en-US"/>
        </w:rPr>
        <w:t>N</w:t>
      </w:r>
      <w:r w:rsidRPr="00F02889">
        <w:rPr>
          <w:sz w:val="28"/>
          <w:szCs w:val="28"/>
          <w:vertAlign w:val="subscript"/>
        </w:rPr>
        <w:t>от</w:t>
      </w:r>
      <w:r>
        <w:rPr>
          <w:color w:val="000000"/>
        </w:rPr>
        <w:t xml:space="preserve"> – норматив фонда оплаты труда;</w:t>
      </w:r>
    </w:p>
    <w:p w:rsidR="001161CE" w:rsidRPr="00BD7DDF" w:rsidRDefault="001161CE" w:rsidP="00D937F3">
      <w:pPr>
        <w:ind w:right="-1"/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фмо</w:t>
      </w:r>
      <w:r>
        <w:rPr>
          <w:sz w:val="28"/>
          <w:szCs w:val="28"/>
        </w:rPr>
        <w:t xml:space="preserve"> – </w:t>
      </w:r>
      <w:r w:rsidRPr="001E29ED">
        <w:t xml:space="preserve">норматив </w:t>
      </w:r>
      <w:r>
        <w:t>фонда материального обеспечения.</w:t>
      </w:r>
    </w:p>
    <w:p w:rsidR="001161CE" w:rsidRPr="006C4CC2" w:rsidRDefault="001161CE" w:rsidP="00CB50BA">
      <w:pPr>
        <w:pStyle w:val="ListParagraph"/>
        <w:numPr>
          <w:ilvl w:val="0"/>
          <w:numId w:val="4"/>
        </w:numPr>
        <w:tabs>
          <w:tab w:val="left" w:pos="1304"/>
        </w:tabs>
        <w:ind w:left="0" w:firstLine="567"/>
        <w:rPr>
          <w:sz w:val="28"/>
          <w:szCs w:val="28"/>
        </w:rPr>
      </w:pPr>
      <w:r w:rsidRPr="006E1FE9">
        <w:rPr>
          <w:sz w:val="28"/>
          <w:szCs w:val="28"/>
        </w:rPr>
        <w:t xml:space="preserve">Норматив </w:t>
      </w:r>
      <w:r>
        <w:rPr>
          <w:sz w:val="28"/>
          <w:szCs w:val="28"/>
        </w:rPr>
        <w:t>фонда оплаты труда определяется на основании действующего штатного расписания, с численностью персонала, необходимого для оказания услуг, в пределах нормативной суммы,</w:t>
      </w:r>
      <w:r w:rsidRPr="006E1FE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</w:t>
      </w:r>
      <w:r w:rsidRPr="006E1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Ярославской области № 47-з от 01.12.2010 г. «О нормативах бюджетного финансирования образовательных учреждений», </w:t>
      </w:r>
      <w:r w:rsidRPr="006E1FE9">
        <w:rPr>
          <w:sz w:val="28"/>
          <w:szCs w:val="28"/>
        </w:rPr>
        <w:t xml:space="preserve">постановлением Администрации Ярославской </w:t>
      </w:r>
      <w:r w:rsidRPr="006C4CC2">
        <w:rPr>
          <w:sz w:val="28"/>
          <w:szCs w:val="28"/>
        </w:rPr>
        <w:t xml:space="preserve">области </w:t>
      </w:r>
      <w:r w:rsidRPr="006C4CC2">
        <w:rPr>
          <w:sz w:val="28"/>
          <w:szCs w:val="28"/>
          <w:lang w:eastAsia="en-US"/>
        </w:rPr>
        <w:t>от 25 сентября 2002 г. N 150-а</w:t>
      </w:r>
      <w:r w:rsidRPr="006C4CC2">
        <w:rPr>
          <w:sz w:val="28"/>
          <w:szCs w:val="28"/>
        </w:rPr>
        <w:t xml:space="preserve"> «</w:t>
      </w:r>
      <w:r w:rsidRPr="006C4CC2">
        <w:rPr>
          <w:sz w:val="28"/>
          <w:szCs w:val="28"/>
          <w:lang w:eastAsia="en-US"/>
        </w:rPr>
        <w:t>О Переходе на  нормативное бюджетное финансирование общеобразовательных учреждений области»</w:t>
      </w:r>
      <w:r>
        <w:rPr>
          <w:sz w:val="28"/>
          <w:szCs w:val="28"/>
          <w:lang w:eastAsia="en-US"/>
        </w:rPr>
        <w:t>.</w:t>
      </w:r>
    </w:p>
    <w:p w:rsidR="001161CE" w:rsidRPr="006C4CC2" w:rsidRDefault="001161CE" w:rsidP="00354E8C">
      <w:pPr>
        <w:pStyle w:val="ListParagraph"/>
        <w:numPr>
          <w:ilvl w:val="0"/>
          <w:numId w:val="4"/>
        </w:numPr>
        <w:tabs>
          <w:tab w:val="left" w:pos="1304"/>
        </w:tabs>
        <w:ind w:left="0" w:firstLine="567"/>
        <w:rPr>
          <w:sz w:val="28"/>
          <w:szCs w:val="28"/>
        </w:rPr>
      </w:pPr>
      <w:r w:rsidRPr="006C4CC2">
        <w:rPr>
          <w:sz w:val="28"/>
          <w:szCs w:val="28"/>
        </w:rPr>
        <w:t xml:space="preserve">Норматив фонда материального обеспечения определяется в соответствии с законом Ярославской области № 47-з от 01.12.2010 г. «О нормативах бюджетного финансирования образовательных учреждений», постановлением Администрации Ярославской области от </w:t>
      </w:r>
      <w:r w:rsidRPr="006C4CC2">
        <w:rPr>
          <w:sz w:val="28"/>
          <w:szCs w:val="28"/>
          <w:lang w:eastAsia="en-US"/>
        </w:rPr>
        <w:t>25 сентября 2002 г. N 150-а</w:t>
      </w:r>
      <w:r w:rsidRPr="006C4CC2">
        <w:rPr>
          <w:sz w:val="28"/>
          <w:szCs w:val="28"/>
        </w:rPr>
        <w:t xml:space="preserve"> «</w:t>
      </w:r>
      <w:r w:rsidRPr="006C4CC2">
        <w:rPr>
          <w:sz w:val="28"/>
          <w:szCs w:val="28"/>
          <w:lang w:eastAsia="en-US"/>
        </w:rPr>
        <w:t>О Переходе на  нормативное бюджетное финансирование общеобразовательных учреждений области»</w:t>
      </w:r>
      <w:r>
        <w:rPr>
          <w:sz w:val="28"/>
          <w:szCs w:val="28"/>
          <w:lang w:eastAsia="en-US"/>
        </w:rPr>
        <w:t>.</w:t>
      </w:r>
    </w:p>
    <w:p w:rsidR="001161CE" w:rsidRDefault="001161CE" w:rsidP="00564B54">
      <w:pPr>
        <w:pStyle w:val="ListParagraph"/>
        <w:numPr>
          <w:ilvl w:val="0"/>
          <w:numId w:val="9"/>
        </w:numPr>
        <w:tabs>
          <w:tab w:val="left" w:pos="1276"/>
        </w:tabs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Норматив заработной платы с начислениями по договорам подряда определяется на основании фактически произведённых расходов за предшествующий отчётный период с учётом прогнозируемого увеличения в планируемом периоде:</w:t>
      </w:r>
    </w:p>
    <w:p w:rsidR="001161CE" w:rsidRPr="008B7EE2" w:rsidRDefault="001161CE" w:rsidP="00564B54">
      <w:pPr>
        <w:tabs>
          <w:tab w:val="left" w:pos="1304"/>
        </w:tabs>
        <w:rPr>
          <w:color w:val="000000"/>
          <w:sz w:val="28"/>
          <w:szCs w:val="28"/>
        </w:rPr>
      </w:pPr>
      <w:r w:rsidRPr="008B7EE2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д/п</w:t>
      </w:r>
      <w:r w:rsidRPr="008B7EE2">
        <w:rPr>
          <w:color w:val="000000"/>
          <w:sz w:val="28"/>
          <w:szCs w:val="28"/>
          <w:vertAlign w:val="subscript"/>
        </w:rPr>
        <w:t xml:space="preserve"> </w:t>
      </w:r>
      <w:r w:rsidRPr="008B7EE2">
        <w:rPr>
          <w:color w:val="000000"/>
          <w:sz w:val="28"/>
          <w:szCs w:val="28"/>
        </w:rPr>
        <w:t xml:space="preserve"> = ∑(</w:t>
      </w:r>
      <w:r w:rsidRPr="008B7EE2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>д/п</w:t>
      </w:r>
      <w:r w:rsidRPr="008B7EE2">
        <w:rPr>
          <w:color w:val="000000"/>
          <w:sz w:val="28"/>
          <w:szCs w:val="28"/>
        </w:rPr>
        <w:t xml:space="preserve"> * </w:t>
      </w:r>
      <w:r w:rsidRPr="008B7EE2">
        <w:rPr>
          <w:color w:val="000000"/>
          <w:sz w:val="28"/>
          <w:szCs w:val="28"/>
          <w:lang w:val="en-US"/>
        </w:rPr>
        <w:t>k</w:t>
      </w:r>
      <w:r w:rsidRPr="008B7EE2">
        <w:rPr>
          <w:color w:val="000000"/>
          <w:sz w:val="28"/>
          <w:szCs w:val="28"/>
          <w:vertAlign w:val="subscript"/>
          <w:lang w:val="en-US"/>
        </w:rPr>
        <w:t>i</w:t>
      </w:r>
      <w:r w:rsidRPr="008B7EE2">
        <w:rPr>
          <w:color w:val="000000"/>
          <w:sz w:val="28"/>
          <w:szCs w:val="28"/>
        </w:rPr>
        <w:t>)</w:t>
      </w:r>
    </w:p>
    <w:p w:rsidR="001161CE" w:rsidRPr="008B7EE2" w:rsidRDefault="001161CE" w:rsidP="00564B54">
      <w:pPr>
        <w:ind w:right="-1"/>
        <w:rPr>
          <w:color w:val="000000"/>
          <w:sz w:val="28"/>
          <w:szCs w:val="28"/>
        </w:rPr>
      </w:pPr>
      <w:r w:rsidRPr="008B7EE2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>д/п</w:t>
      </w:r>
      <w:r w:rsidRPr="008B7EE2">
        <w:rPr>
          <w:color w:val="000000"/>
          <w:sz w:val="28"/>
          <w:szCs w:val="28"/>
          <w:vertAlign w:val="subscript"/>
        </w:rPr>
        <w:t>.</w:t>
      </w:r>
      <w:r w:rsidRPr="008B7EE2">
        <w:rPr>
          <w:color w:val="000000"/>
          <w:sz w:val="28"/>
          <w:szCs w:val="28"/>
        </w:rPr>
        <w:t xml:space="preserve"> </w:t>
      </w:r>
      <w:r w:rsidRPr="008B7EE2">
        <w:rPr>
          <w:color w:val="000000"/>
        </w:rPr>
        <w:t>– величина произведённых расходов за пре</w:t>
      </w:r>
      <w:r>
        <w:rPr>
          <w:color w:val="000000"/>
        </w:rPr>
        <w:t>дшествующий отчётный период</w:t>
      </w:r>
      <w:r w:rsidRPr="008B7EE2">
        <w:rPr>
          <w:color w:val="000000"/>
        </w:rPr>
        <w:t xml:space="preserve">; </w:t>
      </w:r>
      <w:r w:rsidRPr="008B7EE2">
        <w:rPr>
          <w:color w:val="000000"/>
          <w:sz w:val="28"/>
          <w:szCs w:val="28"/>
        </w:rPr>
        <w:t xml:space="preserve"> </w:t>
      </w:r>
    </w:p>
    <w:p w:rsidR="001161CE" w:rsidRPr="00564B54" w:rsidRDefault="001161CE" w:rsidP="00564B54">
      <w:pPr>
        <w:tabs>
          <w:tab w:val="left" w:pos="1304"/>
        </w:tabs>
        <w:rPr>
          <w:sz w:val="28"/>
          <w:szCs w:val="28"/>
        </w:rPr>
      </w:pPr>
      <w:r w:rsidRPr="00564B54">
        <w:rPr>
          <w:sz w:val="28"/>
          <w:szCs w:val="28"/>
          <w:lang w:val="en-US"/>
        </w:rPr>
        <w:t>k</w:t>
      </w:r>
      <w:r w:rsidRPr="00564B54">
        <w:rPr>
          <w:sz w:val="28"/>
          <w:szCs w:val="28"/>
          <w:vertAlign w:val="subscript"/>
          <w:lang w:val="en-US"/>
        </w:rPr>
        <w:t>i</w:t>
      </w:r>
      <w:r w:rsidRPr="00EE0DA7">
        <w:t xml:space="preserve"> –</w:t>
      </w:r>
      <w:r>
        <w:t xml:space="preserve"> коэффициент</w:t>
      </w:r>
      <w:r w:rsidRPr="00EE0DA7">
        <w:t xml:space="preserve"> </w:t>
      </w:r>
      <w:r>
        <w:t>увеличения</w:t>
      </w:r>
      <w:r w:rsidRPr="00EE0DA7">
        <w:t xml:space="preserve"> соответствующего ресурса</w:t>
      </w:r>
      <w:r>
        <w:t>.</w:t>
      </w:r>
    </w:p>
    <w:p w:rsidR="001161CE" w:rsidRPr="00304CCB" w:rsidRDefault="001161CE" w:rsidP="00354E8C">
      <w:pPr>
        <w:pStyle w:val="ListParagraph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A1B1F">
        <w:rPr>
          <w:sz w:val="28"/>
          <w:szCs w:val="28"/>
        </w:rPr>
        <w:t xml:space="preserve">В случае невозможности оценки количества единиц </w:t>
      </w:r>
      <w:r>
        <w:rPr>
          <w:sz w:val="28"/>
          <w:szCs w:val="28"/>
        </w:rPr>
        <w:t>услуг</w:t>
      </w:r>
      <w:r w:rsidRPr="00AA1B1F">
        <w:rPr>
          <w:sz w:val="28"/>
          <w:szCs w:val="28"/>
        </w:rPr>
        <w:t>, нормативные затраты на выполнение такой</w:t>
      </w:r>
      <w:r>
        <w:rPr>
          <w:sz w:val="28"/>
          <w:szCs w:val="28"/>
        </w:rPr>
        <w:t xml:space="preserve"> услуги</w:t>
      </w:r>
      <w:r w:rsidRPr="00AA1B1F">
        <w:rPr>
          <w:sz w:val="28"/>
          <w:szCs w:val="28"/>
        </w:rPr>
        <w:t xml:space="preserve"> определяются на основе сметы затрат (нормативно-сметный расчет).</w:t>
      </w:r>
    </w:p>
    <w:p w:rsidR="001161CE" w:rsidRDefault="001161CE" w:rsidP="00304CCB">
      <w:pPr>
        <w:tabs>
          <w:tab w:val="left" w:pos="1134"/>
        </w:tabs>
        <w:rPr>
          <w:sz w:val="28"/>
          <w:szCs w:val="28"/>
        </w:rPr>
      </w:pPr>
    </w:p>
    <w:p w:rsidR="001161CE" w:rsidRPr="009C6122" w:rsidRDefault="001161CE" w:rsidP="00B52595">
      <w:pPr>
        <w:jc w:val="center"/>
        <w:rPr>
          <w:b/>
          <w:bCs/>
          <w:sz w:val="28"/>
          <w:szCs w:val="28"/>
        </w:rPr>
      </w:pPr>
      <w:r w:rsidRPr="009C6122">
        <w:rPr>
          <w:b/>
          <w:bCs/>
          <w:sz w:val="28"/>
          <w:szCs w:val="28"/>
        </w:rPr>
        <w:t>3. Определение общей суммы нормативных прямых затрат на выполнение работ</w:t>
      </w:r>
    </w:p>
    <w:p w:rsidR="001161CE" w:rsidRPr="009C6122" w:rsidRDefault="001161CE" w:rsidP="00B52595">
      <w:pPr>
        <w:ind w:firstLine="567"/>
        <w:rPr>
          <w:sz w:val="28"/>
          <w:szCs w:val="28"/>
        </w:rPr>
      </w:pPr>
    </w:p>
    <w:p w:rsidR="001161CE" w:rsidRPr="009C6122" w:rsidRDefault="001161CE" w:rsidP="00B52595">
      <w:pPr>
        <w:pStyle w:val="ListParagraph"/>
        <w:numPr>
          <w:ilvl w:val="0"/>
          <w:numId w:val="18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9C6122">
        <w:rPr>
          <w:sz w:val="28"/>
          <w:szCs w:val="28"/>
        </w:rPr>
        <w:t>Общая сумма нормативных прямых затрат на выполнение работ в соответствующем финансовом году определяется по формуле:</w:t>
      </w:r>
    </w:p>
    <w:p w:rsidR="001161CE" w:rsidRPr="009C6122" w:rsidRDefault="001161CE" w:rsidP="00B52595">
      <w:pPr>
        <w:ind w:right="-568"/>
        <w:jc w:val="center"/>
        <w:rPr>
          <w:sz w:val="28"/>
          <w:szCs w:val="28"/>
          <w:lang w:val="de-DE"/>
        </w:rPr>
      </w:pPr>
      <w:r w:rsidRPr="009C6122">
        <w:rPr>
          <w:sz w:val="28"/>
          <w:szCs w:val="28"/>
          <w:lang w:val="de-DE"/>
        </w:rPr>
        <w:t>SUM R</w:t>
      </w:r>
      <w:r w:rsidRPr="009C6122">
        <w:rPr>
          <w:sz w:val="28"/>
          <w:szCs w:val="28"/>
          <w:vertAlign w:val="subscript"/>
          <w:lang w:val="de-DE"/>
        </w:rPr>
        <w:t>i</w:t>
      </w:r>
      <w:r w:rsidRPr="009C6122">
        <w:rPr>
          <w:sz w:val="28"/>
          <w:szCs w:val="28"/>
          <w:lang w:val="de-DE"/>
        </w:rPr>
        <w:t xml:space="preserve"> </w:t>
      </w:r>
      <w:r w:rsidRPr="009C6122">
        <w:rPr>
          <w:sz w:val="28"/>
          <w:szCs w:val="28"/>
          <w:vertAlign w:val="subscript"/>
          <w:lang w:val="de-DE"/>
        </w:rPr>
        <w:t xml:space="preserve"> </w:t>
      </w:r>
      <w:r w:rsidRPr="009C6122">
        <w:rPr>
          <w:sz w:val="28"/>
          <w:szCs w:val="28"/>
          <w:lang w:val="de-DE"/>
        </w:rPr>
        <w:t>= SUM M</w:t>
      </w:r>
      <w:r w:rsidRPr="009C6122">
        <w:rPr>
          <w:sz w:val="28"/>
          <w:szCs w:val="28"/>
          <w:vertAlign w:val="subscript"/>
          <w:lang w:val="de-DE"/>
        </w:rPr>
        <w:t>i</w:t>
      </w:r>
      <w:r w:rsidRPr="009C6122">
        <w:rPr>
          <w:sz w:val="28"/>
          <w:szCs w:val="28"/>
          <w:lang w:val="de-DE"/>
        </w:rPr>
        <w:t xml:space="preserve">, </w:t>
      </w:r>
    </w:p>
    <w:p w:rsidR="001161CE" w:rsidRPr="009C6122" w:rsidRDefault="001161CE" w:rsidP="00B52595">
      <w:pPr>
        <w:ind w:right="-568"/>
        <w:jc w:val="left"/>
        <w:rPr>
          <w:sz w:val="28"/>
          <w:szCs w:val="28"/>
          <w:lang w:val="de-DE"/>
        </w:rPr>
      </w:pPr>
      <w:r w:rsidRPr="009C6122">
        <w:rPr>
          <w:sz w:val="28"/>
          <w:szCs w:val="28"/>
        </w:rPr>
        <w:t>где</w:t>
      </w:r>
      <w:r w:rsidRPr="009C6122">
        <w:rPr>
          <w:sz w:val="28"/>
          <w:szCs w:val="28"/>
          <w:lang w:val="de-DE"/>
        </w:rPr>
        <w:t>:</w:t>
      </w:r>
    </w:p>
    <w:p w:rsidR="001161CE" w:rsidRPr="009C6122" w:rsidRDefault="001161CE" w:rsidP="00B52595">
      <w:pPr>
        <w:ind w:right="-1"/>
        <w:rPr>
          <w:sz w:val="28"/>
          <w:szCs w:val="28"/>
        </w:rPr>
      </w:pPr>
      <w:r w:rsidRPr="009C6122">
        <w:rPr>
          <w:sz w:val="28"/>
          <w:szCs w:val="28"/>
          <w:lang w:val="en-US"/>
        </w:rPr>
        <w:t>M</w:t>
      </w:r>
      <w:r w:rsidRPr="009C6122">
        <w:rPr>
          <w:sz w:val="28"/>
          <w:szCs w:val="28"/>
          <w:vertAlign w:val="subscript"/>
          <w:lang w:val="en-US"/>
        </w:rPr>
        <w:t>i</w:t>
      </w:r>
      <w:r w:rsidRPr="009C6122">
        <w:rPr>
          <w:sz w:val="28"/>
          <w:szCs w:val="28"/>
        </w:rPr>
        <w:t xml:space="preserve">  – норматив прямых затрат </w:t>
      </w:r>
      <w:r>
        <w:rPr>
          <w:sz w:val="28"/>
          <w:szCs w:val="28"/>
        </w:rPr>
        <w:t>на оплату труда при выполнении работ</w:t>
      </w:r>
      <w:r w:rsidRPr="009C6122">
        <w:rPr>
          <w:sz w:val="28"/>
          <w:szCs w:val="28"/>
        </w:rPr>
        <w:t xml:space="preserve">. </w:t>
      </w:r>
    </w:p>
    <w:p w:rsidR="001161CE" w:rsidRPr="00146BB3" w:rsidRDefault="001161CE" w:rsidP="00146BB3">
      <w:pPr>
        <w:tabs>
          <w:tab w:val="left" w:pos="1304"/>
        </w:tabs>
        <w:rPr>
          <w:sz w:val="28"/>
          <w:szCs w:val="28"/>
        </w:rPr>
      </w:pPr>
      <w:r w:rsidRPr="00146BB3">
        <w:rPr>
          <w:sz w:val="28"/>
          <w:szCs w:val="28"/>
        </w:rPr>
        <w:t>Норматив прямых затрат на оплату труда при выполнении работ определяется на основании действующего штатного расписания, с численностью персонала, необходимого для выполнения работ, в пределах нормативной суммы, установленной законом Ярославской области № 47-з от 01.12.2010 г. «О нормативах бюджетного финансирования образовательных учреждений», постановлением Админис</w:t>
      </w:r>
      <w:r>
        <w:rPr>
          <w:sz w:val="28"/>
          <w:szCs w:val="28"/>
        </w:rPr>
        <w:t xml:space="preserve">трации Ярославской области от </w:t>
      </w:r>
      <w:r w:rsidRPr="00146BB3">
        <w:rPr>
          <w:sz w:val="28"/>
          <w:szCs w:val="28"/>
        </w:rPr>
        <w:t xml:space="preserve"> </w:t>
      </w:r>
      <w:r w:rsidRPr="00146BB3">
        <w:rPr>
          <w:sz w:val="28"/>
          <w:szCs w:val="28"/>
          <w:lang w:eastAsia="en-US"/>
        </w:rPr>
        <w:t>25 сентября 2002 г. N 150-а</w:t>
      </w:r>
      <w:r w:rsidRPr="00146BB3">
        <w:rPr>
          <w:sz w:val="28"/>
          <w:szCs w:val="28"/>
        </w:rPr>
        <w:t xml:space="preserve"> «</w:t>
      </w:r>
      <w:r w:rsidRPr="00146BB3">
        <w:rPr>
          <w:sz w:val="28"/>
          <w:szCs w:val="28"/>
          <w:lang w:eastAsia="en-US"/>
        </w:rPr>
        <w:t>О Переходе на  нормативное бюджетное финансирование общеобразовательных учреждений области»</w:t>
      </w:r>
      <w:r>
        <w:rPr>
          <w:sz w:val="28"/>
          <w:szCs w:val="28"/>
          <w:lang w:eastAsia="en-US"/>
        </w:rPr>
        <w:t>.</w:t>
      </w:r>
    </w:p>
    <w:p w:rsidR="001161CE" w:rsidRPr="00146BB3" w:rsidRDefault="001161CE" w:rsidP="00B52595">
      <w:pPr>
        <w:pStyle w:val="ListParagraph"/>
        <w:numPr>
          <w:ilvl w:val="0"/>
          <w:numId w:val="18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146BB3">
        <w:rPr>
          <w:sz w:val="28"/>
          <w:szCs w:val="28"/>
        </w:rPr>
        <w:t>В случае невозможности оценки количества единиц работ и нормативных затрат на единицу работ, нормативные затраты на выполнение такой работы определяются на основе сметы затрат (нормативно-сметный расчет).</w:t>
      </w:r>
    </w:p>
    <w:p w:rsidR="001161CE" w:rsidRDefault="001161CE" w:rsidP="00B52595">
      <w:pPr>
        <w:pStyle w:val="ListParagraph"/>
        <w:tabs>
          <w:tab w:val="left" w:pos="1134"/>
        </w:tabs>
        <w:ind w:left="422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1161CE" w:rsidRDefault="001161CE" w:rsidP="00B52595">
      <w:pPr>
        <w:pStyle w:val="ListParagraph"/>
        <w:tabs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Смета затрат на выполнение работ</w:t>
      </w:r>
    </w:p>
    <w:p w:rsidR="001161CE" w:rsidRPr="003A5415" w:rsidRDefault="001161CE" w:rsidP="00B52595">
      <w:pPr>
        <w:pStyle w:val="ListParagraph"/>
        <w:tabs>
          <w:tab w:val="left" w:pos="1134"/>
        </w:tabs>
        <w:ind w:left="4221"/>
        <w:rPr>
          <w:sz w:val="28"/>
          <w:szCs w:val="28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1134"/>
        <w:gridCol w:w="1134"/>
        <w:gridCol w:w="426"/>
        <w:gridCol w:w="1101"/>
      </w:tblGrid>
      <w:tr w:rsidR="001161CE" w:rsidRPr="008E1049">
        <w:trPr>
          <w:trHeight w:val="722"/>
        </w:trPr>
        <w:tc>
          <w:tcPr>
            <w:tcW w:w="5670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Наименование статей расходов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Статья КОСГУ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работа 1</w:t>
            </w:r>
          </w:p>
        </w:tc>
        <w:tc>
          <w:tcPr>
            <w:tcW w:w="426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…</w:t>
            </w:r>
          </w:p>
        </w:tc>
        <w:tc>
          <w:tcPr>
            <w:tcW w:w="1101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 xml:space="preserve">работа </w:t>
            </w:r>
            <w:r w:rsidRPr="00634E99">
              <w:rPr>
                <w:color w:val="000000"/>
                <w:kern w:val="24"/>
                <w:lang w:val="en-US"/>
              </w:rPr>
              <w:t>n</w:t>
            </w:r>
            <w:r w:rsidRPr="00634E99">
              <w:rPr>
                <w:color w:val="000000"/>
                <w:kern w:val="24"/>
              </w:rPr>
              <w:t xml:space="preserve"> </w:t>
            </w:r>
          </w:p>
        </w:tc>
      </w:tr>
      <w:tr w:rsidR="001161CE" w:rsidRPr="008E1049">
        <w:trPr>
          <w:trHeight w:val="361"/>
        </w:trPr>
        <w:tc>
          <w:tcPr>
            <w:tcW w:w="5670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b/>
                <w:bCs/>
                <w:color w:val="000000"/>
                <w:kern w:val="24"/>
              </w:rPr>
              <w:t>Оплата труда, в т.ч.</w:t>
            </w:r>
            <w:r w:rsidRPr="00634E9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99">
              <w:rPr>
                <w:b/>
                <w:bCs/>
                <w:color w:val="000000"/>
                <w:kern w:val="24"/>
              </w:rPr>
              <w:t>210</w:t>
            </w:r>
            <w:r w:rsidRPr="00634E9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b/>
                <w:bCs/>
                <w:color w:val="000000"/>
                <w:kern w:val="24"/>
              </w:rPr>
              <w:t> </w:t>
            </w:r>
            <w:r w:rsidRPr="00634E9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26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b/>
                <w:bCs/>
                <w:color w:val="000000"/>
                <w:kern w:val="24"/>
              </w:rPr>
              <w:t> </w:t>
            </w:r>
            <w:r w:rsidRPr="00634E9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01" w:type="dxa"/>
          </w:tcPr>
          <w:p w:rsidR="001161CE" w:rsidRPr="00634E99" w:rsidRDefault="001161CE" w:rsidP="00634E99">
            <w:pPr>
              <w:jc w:val="left"/>
              <w:rPr>
                <w:rFonts w:ascii="Arial" w:hAnsi="Arial" w:cs="Arial"/>
              </w:rPr>
            </w:pPr>
          </w:p>
        </w:tc>
      </w:tr>
      <w:tr w:rsidR="001161CE" w:rsidRPr="008E1049">
        <w:trPr>
          <w:trHeight w:val="361"/>
        </w:trPr>
        <w:tc>
          <w:tcPr>
            <w:tcW w:w="5670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Заработная плата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211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 </w:t>
            </w:r>
          </w:p>
        </w:tc>
        <w:tc>
          <w:tcPr>
            <w:tcW w:w="426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 </w:t>
            </w:r>
          </w:p>
        </w:tc>
        <w:tc>
          <w:tcPr>
            <w:tcW w:w="1101" w:type="dxa"/>
          </w:tcPr>
          <w:p w:rsidR="001161CE" w:rsidRPr="00634E99" w:rsidRDefault="001161CE" w:rsidP="00634E99">
            <w:pPr>
              <w:jc w:val="left"/>
              <w:rPr>
                <w:rFonts w:ascii="Arial" w:hAnsi="Arial" w:cs="Arial"/>
              </w:rPr>
            </w:pPr>
          </w:p>
        </w:tc>
      </w:tr>
      <w:tr w:rsidR="001161CE" w:rsidRPr="008E1049">
        <w:trPr>
          <w:trHeight w:val="361"/>
        </w:trPr>
        <w:tc>
          <w:tcPr>
            <w:tcW w:w="5670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Прочие выплаты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212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 </w:t>
            </w:r>
          </w:p>
        </w:tc>
        <w:tc>
          <w:tcPr>
            <w:tcW w:w="426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 </w:t>
            </w:r>
          </w:p>
        </w:tc>
        <w:tc>
          <w:tcPr>
            <w:tcW w:w="1101" w:type="dxa"/>
          </w:tcPr>
          <w:p w:rsidR="001161CE" w:rsidRPr="00634E99" w:rsidRDefault="001161CE" w:rsidP="00634E99">
            <w:pPr>
              <w:jc w:val="left"/>
              <w:rPr>
                <w:rFonts w:ascii="Arial" w:hAnsi="Arial" w:cs="Arial"/>
              </w:rPr>
            </w:pPr>
          </w:p>
        </w:tc>
      </w:tr>
      <w:tr w:rsidR="001161CE" w:rsidRPr="008E1049">
        <w:trPr>
          <w:trHeight w:val="361"/>
        </w:trPr>
        <w:tc>
          <w:tcPr>
            <w:tcW w:w="5670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 xml:space="preserve">Начисления на оплату труда 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213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 </w:t>
            </w:r>
          </w:p>
        </w:tc>
        <w:tc>
          <w:tcPr>
            <w:tcW w:w="426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 </w:t>
            </w:r>
          </w:p>
        </w:tc>
        <w:tc>
          <w:tcPr>
            <w:tcW w:w="1101" w:type="dxa"/>
          </w:tcPr>
          <w:p w:rsidR="001161CE" w:rsidRPr="00634E99" w:rsidRDefault="001161CE" w:rsidP="00634E99">
            <w:pPr>
              <w:jc w:val="left"/>
              <w:rPr>
                <w:rFonts w:ascii="Arial" w:hAnsi="Arial" w:cs="Arial"/>
              </w:rPr>
            </w:pPr>
          </w:p>
        </w:tc>
      </w:tr>
      <w:tr w:rsidR="001161CE" w:rsidRPr="008E1049">
        <w:trPr>
          <w:trHeight w:val="361"/>
        </w:trPr>
        <w:tc>
          <w:tcPr>
            <w:tcW w:w="5670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b/>
                <w:bCs/>
                <w:color w:val="000000"/>
                <w:kern w:val="24"/>
              </w:rPr>
              <w:t>Приобретение услуг</w:t>
            </w:r>
            <w:r w:rsidRPr="00634E9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99">
              <w:rPr>
                <w:b/>
                <w:bCs/>
                <w:color w:val="000000"/>
                <w:kern w:val="24"/>
              </w:rPr>
              <w:t>220</w:t>
            </w:r>
            <w:r w:rsidRPr="00634E9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b/>
                <w:bCs/>
                <w:color w:val="000000"/>
                <w:kern w:val="24"/>
              </w:rPr>
              <w:t> </w:t>
            </w:r>
            <w:r w:rsidRPr="00634E9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26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b/>
                <w:bCs/>
                <w:color w:val="000000"/>
                <w:kern w:val="24"/>
              </w:rPr>
              <w:t> </w:t>
            </w:r>
            <w:r w:rsidRPr="00634E9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01" w:type="dxa"/>
          </w:tcPr>
          <w:p w:rsidR="001161CE" w:rsidRPr="00634E99" w:rsidRDefault="001161CE" w:rsidP="00634E99">
            <w:pPr>
              <w:jc w:val="left"/>
              <w:rPr>
                <w:rFonts w:ascii="Arial" w:hAnsi="Arial" w:cs="Arial"/>
              </w:rPr>
            </w:pPr>
          </w:p>
        </w:tc>
      </w:tr>
      <w:tr w:rsidR="001161CE" w:rsidRPr="008E1049">
        <w:trPr>
          <w:trHeight w:val="361"/>
        </w:trPr>
        <w:tc>
          <w:tcPr>
            <w:tcW w:w="5670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услуги связи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221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 </w:t>
            </w:r>
          </w:p>
        </w:tc>
        <w:tc>
          <w:tcPr>
            <w:tcW w:w="426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 </w:t>
            </w:r>
          </w:p>
        </w:tc>
        <w:tc>
          <w:tcPr>
            <w:tcW w:w="1101" w:type="dxa"/>
          </w:tcPr>
          <w:p w:rsidR="001161CE" w:rsidRPr="00634E99" w:rsidRDefault="001161CE" w:rsidP="00634E99">
            <w:pPr>
              <w:jc w:val="left"/>
              <w:rPr>
                <w:rFonts w:ascii="Arial" w:hAnsi="Arial" w:cs="Arial"/>
              </w:rPr>
            </w:pPr>
          </w:p>
        </w:tc>
      </w:tr>
      <w:tr w:rsidR="001161CE" w:rsidRPr="008E1049">
        <w:trPr>
          <w:trHeight w:val="361"/>
        </w:trPr>
        <w:tc>
          <w:tcPr>
            <w:tcW w:w="5670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транспортные услуги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222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 </w:t>
            </w:r>
          </w:p>
        </w:tc>
        <w:tc>
          <w:tcPr>
            <w:tcW w:w="426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 </w:t>
            </w:r>
          </w:p>
        </w:tc>
        <w:tc>
          <w:tcPr>
            <w:tcW w:w="1101" w:type="dxa"/>
          </w:tcPr>
          <w:p w:rsidR="001161CE" w:rsidRPr="00634E99" w:rsidRDefault="001161CE" w:rsidP="00634E99">
            <w:pPr>
              <w:jc w:val="left"/>
              <w:rPr>
                <w:rFonts w:ascii="Arial" w:hAnsi="Arial" w:cs="Arial"/>
              </w:rPr>
            </w:pPr>
          </w:p>
        </w:tc>
      </w:tr>
      <w:tr w:rsidR="001161CE" w:rsidRPr="008E1049">
        <w:trPr>
          <w:trHeight w:val="361"/>
        </w:trPr>
        <w:tc>
          <w:tcPr>
            <w:tcW w:w="5670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коммунальные услуги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223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 </w:t>
            </w:r>
          </w:p>
        </w:tc>
        <w:tc>
          <w:tcPr>
            <w:tcW w:w="426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 </w:t>
            </w:r>
          </w:p>
        </w:tc>
        <w:tc>
          <w:tcPr>
            <w:tcW w:w="1101" w:type="dxa"/>
          </w:tcPr>
          <w:p w:rsidR="001161CE" w:rsidRPr="00634E99" w:rsidRDefault="001161CE" w:rsidP="00634E99">
            <w:pPr>
              <w:jc w:val="left"/>
              <w:rPr>
                <w:rFonts w:ascii="Arial" w:hAnsi="Arial" w:cs="Arial"/>
              </w:rPr>
            </w:pPr>
          </w:p>
        </w:tc>
      </w:tr>
      <w:tr w:rsidR="001161CE" w:rsidRPr="008E1049">
        <w:trPr>
          <w:trHeight w:val="361"/>
        </w:trPr>
        <w:tc>
          <w:tcPr>
            <w:tcW w:w="5670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color w:val="000000"/>
                <w:kern w:val="24"/>
              </w:rPr>
            </w:pPr>
            <w:r w:rsidRPr="00634E99">
              <w:rPr>
                <w:color w:val="000000"/>
                <w:kern w:val="24"/>
              </w:rPr>
              <w:t>арендная плата за пользование имуществом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color w:val="000000"/>
                <w:kern w:val="24"/>
              </w:rPr>
            </w:pPr>
            <w:r w:rsidRPr="00634E99">
              <w:rPr>
                <w:color w:val="000000"/>
                <w:kern w:val="24"/>
              </w:rPr>
              <w:t>224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color w:val="000000"/>
                <w:kern w:val="24"/>
              </w:rPr>
            </w:pPr>
          </w:p>
        </w:tc>
        <w:tc>
          <w:tcPr>
            <w:tcW w:w="426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color w:val="000000"/>
                <w:kern w:val="24"/>
              </w:rPr>
            </w:pPr>
          </w:p>
        </w:tc>
        <w:tc>
          <w:tcPr>
            <w:tcW w:w="1101" w:type="dxa"/>
          </w:tcPr>
          <w:p w:rsidR="001161CE" w:rsidRPr="00634E99" w:rsidRDefault="001161CE" w:rsidP="00634E99">
            <w:pPr>
              <w:jc w:val="left"/>
              <w:rPr>
                <w:rFonts w:ascii="Arial" w:hAnsi="Arial" w:cs="Arial"/>
              </w:rPr>
            </w:pPr>
          </w:p>
        </w:tc>
      </w:tr>
      <w:tr w:rsidR="001161CE" w:rsidRPr="008E1049">
        <w:trPr>
          <w:trHeight w:val="361"/>
        </w:trPr>
        <w:tc>
          <w:tcPr>
            <w:tcW w:w="5670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color w:val="000000"/>
                <w:kern w:val="24"/>
              </w:rPr>
            </w:pPr>
            <w:r w:rsidRPr="00634E99">
              <w:rPr>
                <w:color w:val="000000"/>
                <w:kern w:val="24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color w:val="000000"/>
                <w:kern w:val="24"/>
              </w:rPr>
            </w:pPr>
            <w:r w:rsidRPr="00634E99">
              <w:rPr>
                <w:color w:val="000000"/>
                <w:kern w:val="24"/>
              </w:rPr>
              <w:t>225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color w:val="000000"/>
                <w:kern w:val="24"/>
              </w:rPr>
            </w:pPr>
          </w:p>
        </w:tc>
        <w:tc>
          <w:tcPr>
            <w:tcW w:w="426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color w:val="000000"/>
                <w:kern w:val="24"/>
              </w:rPr>
            </w:pPr>
          </w:p>
        </w:tc>
        <w:tc>
          <w:tcPr>
            <w:tcW w:w="1101" w:type="dxa"/>
          </w:tcPr>
          <w:p w:rsidR="001161CE" w:rsidRPr="00634E99" w:rsidRDefault="001161CE" w:rsidP="00634E99">
            <w:pPr>
              <w:jc w:val="left"/>
              <w:rPr>
                <w:rFonts w:ascii="Arial" w:hAnsi="Arial" w:cs="Arial"/>
              </w:rPr>
            </w:pPr>
          </w:p>
        </w:tc>
      </w:tr>
      <w:tr w:rsidR="001161CE" w:rsidRPr="008E1049">
        <w:trPr>
          <w:trHeight w:val="361"/>
        </w:trPr>
        <w:tc>
          <w:tcPr>
            <w:tcW w:w="5670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прочие работы, услуги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226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 </w:t>
            </w:r>
          </w:p>
        </w:tc>
        <w:tc>
          <w:tcPr>
            <w:tcW w:w="426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 </w:t>
            </w:r>
          </w:p>
        </w:tc>
        <w:tc>
          <w:tcPr>
            <w:tcW w:w="1101" w:type="dxa"/>
          </w:tcPr>
          <w:p w:rsidR="001161CE" w:rsidRPr="00634E99" w:rsidRDefault="001161CE" w:rsidP="00634E99">
            <w:pPr>
              <w:jc w:val="left"/>
              <w:rPr>
                <w:rFonts w:ascii="Arial" w:hAnsi="Arial" w:cs="Arial"/>
              </w:rPr>
            </w:pPr>
          </w:p>
        </w:tc>
      </w:tr>
      <w:tr w:rsidR="001161CE" w:rsidRPr="008E1049">
        <w:trPr>
          <w:trHeight w:val="361"/>
        </w:trPr>
        <w:tc>
          <w:tcPr>
            <w:tcW w:w="5670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b/>
                <w:bCs/>
                <w:color w:val="000000"/>
                <w:kern w:val="24"/>
              </w:rPr>
              <w:t>Прочие расходы</w:t>
            </w:r>
            <w:r w:rsidRPr="00634E9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99">
              <w:rPr>
                <w:b/>
                <w:bCs/>
                <w:color w:val="000000"/>
                <w:kern w:val="24"/>
              </w:rPr>
              <w:t>290</w:t>
            </w:r>
            <w:r w:rsidRPr="00634E9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b/>
                <w:bCs/>
                <w:color w:val="000000"/>
                <w:kern w:val="24"/>
              </w:rPr>
              <w:t> </w:t>
            </w:r>
            <w:r w:rsidRPr="00634E9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26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b/>
                <w:bCs/>
                <w:color w:val="000000"/>
                <w:kern w:val="24"/>
              </w:rPr>
              <w:t> </w:t>
            </w:r>
            <w:r w:rsidRPr="00634E9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01" w:type="dxa"/>
          </w:tcPr>
          <w:p w:rsidR="001161CE" w:rsidRPr="00634E99" w:rsidRDefault="001161CE" w:rsidP="00634E99">
            <w:pPr>
              <w:jc w:val="left"/>
              <w:rPr>
                <w:rFonts w:ascii="Arial" w:hAnsi="Arial" w:cs="Arial"/>
              </w:rPr>
            </w:pPr>
          </w:p>
        </w:tc>
      </w:tr>
      <w:tr w:rsidR="001161CE" w:rsidRPr="008E1049">
        <w:trPr>
          <w:trHeight w:val="393"/>
        </w:trPr>
        <w:tc>
          <w:tcPr>
            <w:tcW w:w="5670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340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 </w:t>
            </w:r>
          </w:p>
        </w:tc>
        <w:tc>
          <w:tcPr>
            <w:tcW w:w="426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color w:val="000000"/>
                <w:kern w:val="24"/>
              </w:rPr>
              <w:t> </w:t>
            </w:r>
          </w:p>
        </w:tc>
        <w:tc>
          <w:tcPr>
            <w:tcW w:w="1101" w:type="dxa"/>
          </w:tcPr>
          <w:p w:rsidR="001161CE" w:rsidRPr="00634E99" w:rsidRDefault="001161CE" w:rsidP="00634E99">
            <w:pPr>
              <w:jc w:val="left"/>
              <w:rPr>
                <w:rFonts w:ascii="Arial" w:hAnsi="Arial" w:cs="Arial"/>
              </w:rPr>
            </w:pPr>
          </w:p>
        </w:tc>
      </w:tr>
      <w:tr w:rsidR="001161CE" w:rsidRPr="008E1049">
        <w:trPr>
          <w:trHeight w:val="361"/>
        </w:trPr>
        <w:tc>
          <w:tcPr>
            <w:tcW w:w="5670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b/>
                <w:bCs/>
                <w:color w:val="000000"/>
                <w:kern w:val="24"/>
              </w:rPr>
              <w:t>ИТОГО: затраты на выполнение работы</w:t>
            </w:r>
            <w:r w:rsidRPr="00634E9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</w:tcPr>
          <w:p w:rsidR="001161CE" w:rsidRPr="00634E99" w:rsidRDefault="001161CE" w:rsidP="00634E9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b/>
                <w:bCs/>
                <w:color w:val="000000"/>
                <w:kern w:val="24"/>
              </w:rPr>
              <w:t> </w:t>
            </w:r>
            <w:r w:rsidRPr="00634E9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26" w:type="dxa"/>
          </w:tcPr>
          <w:p w:rsidR="001161CE" w:rsidRPr="00634E99" w:rsidRDefault="001161CE" w:rsidP="00634E99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634E99">
              <w:rPr>
                <w:b/>
                <w:bCs/>
                <w:color w:val="000000"/>
                <w:kern w:val="24"/>
              </w:rPr>
              <w:t> </w:t>
            </w:r>
            <w:r w:rsidRPr="00634E9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01" w:type="dxa"/>
          </w:tcPr>
          <w:p w:rsidR="001161CE" w:rsidRPr="00634E99" w:rsidRDefault="001161CE" w:rsidP="00634E99">
            <w:pPr>
              <w:jc w:val="left"/>
              <w:rPr>
                <w:rFonts w:ascii="Arial" w:hAnsi="Arial" w:cs="Arial"/>
              </w:rPr>
            </w:pPr>
          </w:p>
        </w:tc>
      </w:tr>
    </w:tbl>
    <w:p w:rsidR="001161CE" w:rsidRDefault="001161CE" w:rsidP="00304CCB">
      <w:pPr>
        <w:tabs>
          <w:tab w:val="left" w:pos="1134"/>
        </w:tabs>
        <w:rPr>
          <w:sz w:val="28"/>
          <w:szCs w:val="28"/>
        </w:rPr>
      </w:pPr>
    </w:p>
    <w:p w:rsidR="001161CE" w:rsidRPr="00304CCB" w:rsidRDefault="001161CE" w:rsidP="00304CCB">
      <w:pPr>
        <w:tabs>
          <w:tab w:val="left" w:pos="1134"/>
        </w:tabs>
        <w:rPr>
          <w:sz w:val="28"/>
          <w:szCs w:val="28"/>
        </w:rPr>
      </w:pPr>
    </w:p>
    <w:p w:rsidR="001161CE" w:rsidRPr="00CC4AE6" w:rsidRDefault="001161CE" w:rsidP="00CC4A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CC4AE6">
        <w:rPr>
          <w:b/>
          <w:bCs/>
          <w:sz w:val="28"/>
          <w:szCs w:val="28"/>
        </w:rPr>
        <w:t xml:space="preserve">Определение </w:t>
      </w:r>
      <w:r>
        <w:rPr>
          <w:b/>
          <w:bCs/>
          <w:sz w:val="28"/>
          <w:szCs w:val="28"/>
        </w:rPr>
        <w:t xml:space="preserve">общей </w:t>
      </w:r>
      <w:r w:rsidRPr="00CC4AE6">
        <w:rPr>
          <w:b/>
          <w:bCs/>
          <w:sz w:val="28"/>
          <w:szCs w:val="28"/>
        </w:rPr>
        <w:t xml:space="preserve">суммы нормативных </w:t>
      </w:r>
      <w:r>
        <w:rPr>
          <w:b/>
          <w:bCs/>
          <w:sz w:val="28"/>
          <w:szCs w:val="28"/>
        </w:rPr>
        <w:t xml:space="preserve">косвенных </w:t>
      </w:r>
      <w:r w:rsidRPr="00CC4AE6">
        <w:rPr>
          <w:b/>
          <w:bCs/>
          <w:sz w:val="28"/>
          <w:szCs w:val="28"/>
        </w:rPr>
        <w:t xml:space="preserve">затрат на </w:t>
      </w:r>
      <w:r>
        <w:rPr>
          <w:b/>
          <w:bCs/>
          <w:sz w:val="28"/>
          <w:szCs w:val="28"/>
        </w:rPr>
        <w:t xml:space="preserve">общехозяйственные нужды и </w:t>
      </w:r>
      <w:r w:rsidRPr="00CC4AE6">
        <w:rPr>
          <w:b/>
          <w:bCs/>
          <w:sz w:val="28"/>
          <w:szCs w:val="28"/>
        </w:rPr>
        <w:t xml:space="preserve">содержание имущества </w:t>
      </w:r>
    </w:p>
    <w:p w:rsidR="001161CE" w:rsidRPr="003526B5" w:rsidRDefault="001161CE" w:rsidP="003526B5">
      <w:pPr>
        <w:tabs>
          <w:tab w:val="left" w:pos="1134"/>
          <w:tab w:val="left" w:pos="1276"/>
        </w:tabs>
        <w:rPr>
          <w:sz w:val="28"/>
          <w:szCs w:val="28"/>
        </w:rPr>
      </w:pPr>
    </w:p>
    <w:p w:rsidR="001161CE" w:rsidRPr="00F13C78" w:rsidRDefault="001161CE" w:rsidP="00354E8C">
      <w:pPr>
        <w:pStyle w:val="ListParagraph"/>
        <w:numPr>
          <w:ilvl w:val="0"/>
          <w:numId w:val="3"/>
        </w:numPr>
        <w:tabs>
          <w:tab w:val="left" w:pos="1134"/>
          <w:tab w:val="left" w:pos="1276"/>
        </w:tabs>
        <w:ind w:left="0" w:firstLine="567"/>
        <w:rPr>
          <w:sz w:val="28"/>
          <w:szCs w:val="28"/>
        </w:rPr>
      </w:pPr>
      <w:r w:rsidRPr="00F13C78">
        <w:rPr>
          <w:sz w:val="28"/>
          <w:szCs w:val="28"/>
        </w:rPr>
        <w:t>Общая сумма нормативных косвенных затрат на общехозяйственные нужды и содержание имущества определяется по формуле:</w:t>
      </w:r>
    </w:p>
    <w:p w:rsidR="001161CE" w:rsidRPr="00CF3845" w:rsidRDefault="001161CE" w:rsidP="00D908AA">
      <w:pPr>
        <w:pStyle w:val="ListParagraph"/>
        <w:ind w:left="0" w:right="-1"/>
        <w:jc w:val="center"/>
        <w:rPr>
          <w:sz w:val="28"/>
          <w:szCs w:val="28"/>
          <w:lang w:val="de-DE"/>
        </w:rPr>
      </w:pPr>
      <w:r w:rsidRPr="00E40935">
        <w:rPr>
          <w:sz w:val="28"/>
          <w:szCs w:val="28"/>
          <w:lang w:val="de-DE"/>
        </w:rPr>
        <w:t>SUM K</w:t>
      </w:r>
      <w:r w:rsidRPr="00E40935">
        <w:rPr>
          <w:sz w:val="28"/>
          <w:szCs w:val="28"/>
          <w:vertAlign w:val="subscript"/>
          <w:lang w:val="de-DE"/>
        </w:rPr>
        <w:t>i</w:t>
      </w:r>
      <w:r w:rsidRPr="00E40935">
        <w:rPr>
          <w:sz w:val="28"/>
          <w:szCs w:val="28"/>
          <w:lang w:val="de-DE"/>
        </w:rPr>
        <w:t xml:space="preserve"> = SUM H</w:t>
      </w:r>
      <w:r w:rsidRPr="00E40935">
        <w:rPr>
          <w:sz w:val="28"/>
          <w:szCs w:val="28"/>
          <w:vertAlign w:val="subscript"/>
          <w:lang w:val="de-DE"/>
        </w:rPr>
        <w:t>i</w:t>
      </w:r>
      <w:r w:rsidRPr="00E40935">
        <w:rPr>
          <w:sz w:val="28"/>
          <w:szCs w:val="28"/>
          <w:lang w:val="de-DE"/>
        </w:rPr>
        <w:t xml:space="preserve"> + SUM D</w:t>
      </w:r>
      <w:r w:rsidRPr="00E40935">
        <w:rPr>
          <w:sz w:val="28"/>
          <w:szCs w:val="28"/>
          <w:vertAlign w:val="subscript"/>
          <w:lang w:val="de-DE"/>
        </w:rPr>
        <w:t>i</w:t>
      </w:r>
      <w:r w:rsidRPr="00CF3845">
        <w:rPr>
          <w:sz w:val="28"/>
          <w:szCs w:val="28"/>
          <w:lang w:val="de-DE"/>
        </w:rPr>
        <w:t>,</w:t>
      </w:r>
    </w:p>
    <w:p w:rsidR="001161CE" w:rsidRPr="00D908AA" w:rsidRDefault="001161CE" w:rsidP="00D908AA">
      <w:pPr>
        <w:ind w:right="-1"/>
        <w:rPr>
          <w:sz w:val="28"/>
          <w:szCs w:val="28"/>
        </w:rPr>
      </w:pPr>
      <w:r w:rsidRPr="0098279A">
        <w:rPr>
          <w:sz w:val="28"/>
          <w:szCs w:val="28"/>
        </w:rPr>
        <w:t>где</w:t>
      </w:r>
      <w:r w:rsidRPr="00D908AA">
        <w:rPr>
          <w:sz w:val="28"/>
          <w:szCs w:val="28"/>
        </w:rPr>
        <w:t>:</w:t>
      </w:r>
    </w:p>
    <w:p w:rsidR="001161CE" w:rsidRPr="00672777" w:rsidRDefault="001161CE" w:rsidP="00D908AA">
      <w:pPr>
        <w:ind w:right="-1"/>
        <w:rPr>
          <w:sz w:val="28"/>
          <w:szCs w:val="28"/>
        </w:rPr>
      </w:pPr>
      <w:r>
        <w:rPr>
          <w:sz w:val="28"/>
          <w:szCs w:val="28"/>
          <w:lang w:val="en-US"/>
        </w:rPr>
        <w:t>SUM</w:t>
      </w:r>
      <w:r w:rsidRPr="003C7671">
        <w:rPr>
          <w:sz w:val="28"/>
          <w:szCs w:val="28"/>
        </w:rPr>
        <w:t xml:space="preserve"> </w:t>
      </w:r>
      <w:r w:rsidRPr="0098279A"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</w:t>
      </w:r>
      <w:r w:rsidRPr="003C7671">
        <w:t>общая сумма нормативных косвенных затрат на общехозяйственные нужды и содержание имущества;</w:t>
      </w:r>
    </w:p>
    <w:p w:rsidR="001161CE" w:rsidRPr="00741B39" w:rsidRDefault="001161CE" w:rsidP="00D908AA">
      <w:pPr>
        <w:ind w:right="-1"/>
        <w:rPr>
          <w:sz w:val="28"/>
          <w:szCs w:val="28"/>
        </w:rPr>
      </w:pPr>
      <w:r>
        <w:rPr>
          <w:sz w:val="28"/>
          <w:szCs w:val="28"/>
          <w:lang w:val="en-US"/>
        </w:rPr>
        <w:t>SUM</w:t>
      </w:r>
      <w:r w:rsidRPr="00741B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i</w:t>
      </w:r>
      <w:r w:rsidRPr="00741B39">
        <w:rPr>
          <w:sz w:val="28"/>
          <w:szCs w:val="28"/>
        </w:rPr>
        <w:t xml:space="preserve"> </w:t>
      </w:r>
      <w:r w:rsidRPr="0098279A">
        <w:rPr>
          <w:sz w:val="28"/>
          <w:szCs w:val="28"/>
        </w:rPr>
        <w:t xml:space="preserve">– </w:t>
      </w:r>
      <w:r w:rsidRPr="003C7671">
        <w:t xml:space="preserve">общая сумма нормативных </w:t>
      </w:r>
      <w:r>
        <w:t>косвенных</w:t>
      </w:r>
      <w:r w:rsidRPr="003C7671">
        <w:t xml:space="preserve"> затрат на </w:t>
      </w:r>
      <w:r>
        <w:t>общехозяйственные нужды;</w:t>
      </w:r>
    </w:p>
    <w:p w:rsidR="001161CE" w:rsidRPr="00741B39" w:rsidRDefault="001161CE" w:rsidP="00D908AA">
      <w:pPr>
        <w:ind w:right="-1"/>
        <w:rPr>
          <w:sz w:val="28"/>
          <w:szCs w:val="28"/>
        </w:rPr>
      </w:pPr>
      <w:r>
        <w:rPr>
          <w:sz w:val="28"/>
          <w:szCs w:val="28"/>
          <w:lang w:val="en-US"/>
        </w:rPr>
        <w:t>SUM</w:t>
      </w:r>
      <w:r w:rsidRPr="00741B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i</w:t>
      </w:r>
      <w:r w:rsidRPr="00741B39">
        <w:rPr>
          <w:sz w:val="28"/>
          <w:szCs w:val="28"/>
        </w:rPr>
        <w:t xml:space="preserve"> – </w:t>
      </w:r>
      <w:r w:rsidRPr="003C7671">
        <w:t xml:space="preserve">общая сумма нормативных </w:t>
      </w:r>
      <w:r>
        <w:t>косвенных</w:t>
      </w:r>
      <w:r w:rsidRPr="003C7671">
        <w:t xml:space="preserve"> затрат на </w:t>
      </w:r>
      <w:r>
        <w:t>содержание имущества</w:t>
      </w:r>
      <w:r w:rsidRPr="003C7671">
        <w:t>;</w:t>
      </w:r>
    </w:p>
    <w:p w:rsidR="001161CE" w:rsidRDefault="001161CE" w:rsidP="00354E8C">
      <w:pPr>
        <w:pStyle w:val="ListParagraph"/>
        <w:numPr>
          <w:ilvl w:val="0"/>
          <w:numId w:val="3"/>
        </w:numPr>
        <w:tabs>
          <w:tab w:val="left" w:pos="1134"/>
          <w:tab w:val="left" w:pos="1304"/>
        </w:tabs>
        <w:ind w:left="0" w:firstLine="567"/>
        <w:rPr>
          <w:sz w:val="28"/>
          <w:szCs w:val="28"/>
        </w:rPr>
      </w:pPr>
      <w:r w:rsidRPr="00390EE1">
        <w:rPr>
          <w:sz w:val="28"/>
          <w:szCs w:val="28"/>
        </w:rPr>
        <w:t xml:space="preserve">Общая сумма нормативных </w:t>
      </w:r>
      <w:r>
        <w:rPr>
          <w:sz w:val="28"/>
          <w:szCs w:val="28"/>
        </w:rPr>
        <w:t xml:space="preserve">косвенных </w:t>
      </w:r>
      <w:r w:rsidRPr="00390EE1">
        <w:rPr>
          <w:sz w:val="28"/>
          <w:szCs w:val="28"/>
        </w:rPr>
        <w:t>затрат на общехозяйственные нужды включает в себя:</w:t>
      </w:r>
    </w:p>
    <w:p w:rsidR="001161CE" w:rsidRPr="00390EE1" w:rsidRDefault="001161CE" w:rsidP="00564B54">
      <w:pPr>
        <w:pStyle w:val="ListParagraph"/>
        <w:numPr>
          <w:ilvl w:val="0"/>
          <w:numId w:val="20"/>
        </w:numPr>
        <w:tabs>
          <w:tab w:val="left" w:pos="851"/>
          <w:tab w:val="left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норматив дополнительный заработной платы с начислениями (в сумме, превышающей 95 процентов экономического норматива бюджетного финансирования);</w:t>
      </w:r>
    </w:p>
    <w:p w:rsidR="001161CE" w:rsidRDefault="001161CE" w:rsidP="00354E8C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норматив затрат на прочие выплаты, в размере 100 процентов объёма затрат;</w:t>
      </w:r>
    </w:p>
    <w:p w:rsidR="001161CE" w:rsidRDefault="001161CE" w:rsidP="00354E8C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норматив затрат</w:t>
      </w:r>
      <w:r w:rsidRPr="00D242FA">
        <w:rPr>
          <w:sz w:val="28"/>
          <w:szCs w:val="28"/>
        </w:rPr>
        <w:t xml:space="preserve"> на холодное водоснабжение и водоотведение</w:t>
      </w:r>
      <w:r>
        <w:rPr>
          <w:sz w:val="28"/>
          <w:szCs w:val="28"/>
        </w:rPr>
        <w:t>,</w:t>
      </w:r>
      <w:r w:rsidRPr="00D242FA">
        <w:rPr>
          <w:sz w:val="28"/>
          <w:szCs w:val="28"/>
        </w:rPr>
        <w:t xml:space="preserve"> </w:t>
      </w:r>
      <w:r w:rsidRPr="003A2B9E">
        <w:rPr>
          <w:sz w:val="28"/>
          <w:szCs w:val="28"/>
        </w:rPr>
        <w:t>горячее водоснабжение</w:t>
      </w:r>
      <w:r>
        <w:rPr>
          <w:sz w:val="28"/>
          <w:szCs w:val="28"/>
        </w:rPr>
        <w:t xml:space="preserve"> и отопление, </w:t>
      </w:r>
      <w:r w:rsidRPr="003A2B9E">
        <w:rPr>
          <w:sz w:val="28"/>
          <w:szCs w:val="28"/>
        </w:rPr>
        <w:t>электроснабжение</w:t>
      </w:r>
      <w:r>
        <w:rPr>
          <w:sz w:val="28"/>
          <w:szCs w:val="28"/>
        </w:rPr>
        <w:t>,</w:t>
      </w:r>
      <w:r w:rsidRPr="00D242FA">
        <w:rPr>
          <w:sz w:val="28"/>
          <w:szCs w:val="28"/>
        </w:rPr>
        <w:t xml:space="preserve"> </w:t>
      </w:r>
      <w:r w:rsidRPr="003A2B9E">
        <w:rPr>
          <w:sz w:val="28"/>
          <w:szCs w:val="28"/>
        </w:rPr>
        <w:t>газоснабжение</w:t>
      </w:r>
      <w:r>
        <w:rPr>
          <w:sz w:val="28"/>
          <w:szCs w:val="28"/>
        </w:rPr>
        <w:t>,</w:t>
      </w:r>
      <w:r w:rsidRPr="003A2B9E">
        <w:rPr>
          <w:sz w:val="28"/>
          <w:szCs w:val="28"/>
        </w:rPr>
        <w:t xml:space="preserve"> </w:t>
      </w:r>
      <w:r w:rsidRPr="00F02889">
        <w:rPr>
          <w:sz w:val="28"/>
          <w:szCs w:val="28"/>
        </w:rPr>
        <w:t>котельно-печное топливо, вывоз ЖБО, коммунальных услуг управляющих компаний</w:t>
      </w:r>
      <w:r>
        <w:rPr>
          <w:sz w:val="28"/>
          <w:szCs w:val="28"/>
        </w:rPr>
        <w:t>,</w:t>
      </w:r>
      <w:r w:rsidRPr="00F02889">
        <w:rPr>
          <w:sz w:val="28"/>
          <w:szCs w:val="28"/>
        </w:rPr>
        <w:t xml:space="preserve"> </w:t>
      </w:r>
      <w:r w:rsidRPr="00D242FA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80</w:t>
      </w:r>
      <w:r w:rsidRPr="00D242FA">
        <w:rPr>
          <w:sz w:val="28"/>
          <w:szCs w:val="28"/>
        </w:rPr>
        <w:t xml:space="preserve"> процентов объ</w:t>
      </w:r>
      <w:r>
        <w:rPr>
          <w:sz w:val="28"/>
          <w:szCs w:val="28"/>
        </w:rPr>
        <w:t>ё</w:t>
      </w:r>
      <w:r w:rsidRPr="00D242FA">
        <w:rPr>
          <w:sz w:val="28"/>
          <w:szCs w:val="28"/>
        </w:rPr>
        <w:t>ма затрат на оплату указанн</w:t>
      </w:r>
      <w:r>
        <w:rPr>
          <w:sz w:val="28"/>
          <w:szCs w:val="28"/>
        </w:rPr>
        <w:t>ых</w:t>
      </w:r>
      <w:r w:rsidRPr="00D242FA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D242FA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услуг;</w:t>
      </w:r>
    </w:p>
    <w:p w:rsidR="001161CE" w:rsidRDefault="001161CE" w:rsidP="00354E8C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норматив затрат на работы, услуги по содержанию имущества в размере 20 процентов объёма затрат (в части, которая не отнесена к прямым затратам);</w:t>
      </w:r>
    </w:p>
    <w:p w:rsidR="001161CE" w:rsidRDefault="001161CE" w:rsidP="00354E8C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норматив затрат на прочие работы, услуги в размере 40 процентов объёма затрат (в части, которая не отнесена к прямым затратам);</w:t>
      </w:r>
    </w:p>
    <w:p w:rsidR="001161CE" w:rsidRPr="0048789C" w:rsidRDefault="001161CE" w:rsidP="00354E8C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011D98">
        <w:rPr>
          <w:sz w:val="28"/>
          <w:szCs w:val="28"/>
        </w:rPr>
        <w:t xml:space="preserve">норматив затрат на </w:t>
      </w:r>
      <w:r>
        <w:rPr>
          <w:sz w:val="28"/>
          <w:szCs w:val="28"/>
        </w:rPr>
        <w:t>увеличение стоимости материальных запасов в размере 10 процентов объёма затрат (в части, которая не отнесена к прямым затратам)</w:t>
      </w:r>
      <w:r w:rsidRPr="00011D98">
        <w:rPr>
          <w:sz w:val="28"/>
          <w:szCs w:val="28"/>
        </w:rPr>
        <w:t>;</w:t>
      </w:r>
    </w:p>
    <w:p w:rsidR="001161CE" w:rsidRDefault="001161CE" w:rsidP="00C33BAA">
      <w:pPr>
        <w:tabs>
          <w:tab w:val="left" w:pos="1134"/>
        </w:tabs>
        <w:jc w:val="center"/>
        <w:rPr>
          <w:sz w:val="28"/>
          <w:szCs w:val="28"/>
        </w:rPr>
      </w:pPr>
      <w:r w:rsidRPr="00A67162">
        <w:rPr>
          <w:sz w:val="28"/>
          <w:szCs w:val="28"/>
          <w:lang w:val="de-DE"/>
        </w:rPr>
        <w:t>SUM</w:t>
      </w:r>
      <w:r w:rsidRPr="00C24287">
        <w:rPr>
          <w:sz w:val="28"/>
          <w:szCs w:val="28"/>
        </w:rPr>
        <w:t xml:space="preserve"> </w:t>
      </w:r>
      <w:r w:rsidRPr="00A67162">
        <w:rPr>
          <w:sz w:val="28"/>
          <w:szCs w:val="28"/>
          <w:lang w:val="de-DE"/>
        </w:rPr>
        <w:t>H</w:t>
      </w:r>
      <w:r w:rsidRPr="00A67162">
        <w:rPr>
          <w:sz w:val="28"/>
          <w:szCs w:val="28"/>
          <w:vertAlign w:val="subscript"/>
          <w:lang w:val="de-DE"/>
        </w:rPr>
        <w:t>i</w:t>
      </w:r>
      <w:r w:rsidRPr="00A6716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д/зпл</w:t>
      </w:r>
      <w:r>
        <w:rPr>
          <w:sz w:val="28"/>
          <w:szCs w:val="28"/>
        </w:rPr>
        <w:t xml:space="preserve"> +</w:t>
      </w:r>
      <w:r w:rsidRPr="00564B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пр.вып.</w:t>
      </w:r>
      <w:r>
        <w:rPr>
          <w:sz w:val="28"/>
          <w:szCs w:val="28"/>
        </w:rPr>
        <w:t xml:space="preserve">*1,0 +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к/у</w:t>
      </w:r>
      <w:r>
        <w:rPr>
          <w:sz w:val="28"/>
          <w:szCs w:val="28"/>
        </w:rPr>
        <w:t xml:space="preserve">*0,8 +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р/у</w:t>
      </w:r>
      <w:r>
        <w:rPr>
          <w:sz w:val="28"/>
          <w:szCs w:val="28"/>
        </w:rPr>
        <w:t xml:space="preserve">*0,2 +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пр.р/у</w:t>
      </w:r>
      <w:r>
        <w:rPr>
          <w:sz w:val="28"/>
          <w:szCs w:val="28"/>
        </w:rPr>
        <w:t xml:space="preserve">*0,4 + </w:t>
      </w:r>
      <w:r w:rsidRPr="00A120B4">
        <w:rPr>
          <w:sz w:val="28"/>
          <w:szCs w:val="28"/>
        </w:rPr>
        <w:t xml:space="preserve"> </w:t>
      </w:r>
      <w:r w:rsidRPr="00A67162">
        <w:rPr>
          <w:sz w:val="28"/>
          <w:szCs w:val="28"/>
          <w:lang w:val="en-US"/>
        </w:rPr>
        <w:t>N</w:t>
      </w:r>
      <w:r w:rsidRPr="00A67162">
        <w:rPr>
          <w:sz w:val="28"/>
          <w:szCs w:val="28"/>
          <w:vertAlign w:val="subscript"/>
        </w:rPr>
        <w:t xml:space="preserve">мз </w:t>
      </w:r>
      <w:r>
        <w:rPr>
          <w:sz w:val="28"/>
          <w:szCs w:val="28"/>
        </w:rPr>
        <w:t>*0,1</w:t>
      </w:r>
    </w:p>
    <w:p w:rsidR="001161CE" w:rsidRPr="00C33BAA" w:rsidRDefault="001161CE" w:rsidP="00A67162">
      <w:pPr>
        <w:tabs>
          <w:tab w:val="left" w:pos="1134"/>
        </w:tabs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пр.вып.</w:t>
      </w:r>
      <w:r>
        <w:rPr>
          <w:sz w:val="28"/>
          <w:szCs w:val="28"/>
        </w:rPr>
        <w:t xml:space="preserve"> </w:t>
      </w:r>
      <w:r>
        <w:t>– норматив затрат на прочие выплаты;</w:t>
      </w:r>
    </w:p>
    <w:p w:rsidR="001161CE" w:rsidRDefault="001161CE" w:rsidP="00A67162">
      <w:pPr>
        <w:tabs>
          <w:tab w:val="left" w:pos="1134"/>
        </w:tabs>
      </w:pPr>
      <w:r w:rsidRPr="00A67162">
        <w:rPr>
          <w:sz w:val="28"/>
          <w:szCs w:val="28"/>
          <w:lang w:val="en-US"/>
        </w:rPr>
        <w:t>N</w:t>
      </w:r>
      <w:r w:rsidRPr="00A67162">
        <w:rPr>
          <w:sz w:val="28"/>
          <w:szCs w:val="28"/>
          <w:vertAlign w:val="subscript"/>
        </w:rPr>
        <w:t>мз</w:t>
      </w:r>
      <w:r w:rsidRPr="00A67162">
        <w:rPr>
          <w:sz w:val="28"/>
          <w:szCs w:val="28"/>
        </w:rPr>
        <w:t xml:space="preserve"> – </w:t>
      </w:r>
      <w:r>
        <w:t>норматив затрат на увеличение стоимости материальных запасов (в части, не отнесенной к прямым затратам);</w:t>
      </w:r>
    </w:p>
    <w:p w:rsidR="001161CE" w:rsidRPr="00FA52BF" w:rsidRDefault="001161CE" w:rsidP="00A67162">
      <w:pPr>
        <w:tabs>
          <w:tab w:val="left" w:pos="1134"/>
        </w:tabs>
      </w:pPr>
      <w:r w:rsidRPr="00A67162">
        <w:rPr>
          <w:sz w:val="28"/>
          <w:szCs w:val="28"/>
          <w:lang w:val="en-US"/>
        </w:rPr>
        <w:t>N</w:t>
      </w:r>
      <w:r w:rsidRPr="00A67162">
        <w:rPr>
          <w:sz w:val="28"/>
          <w:szCs w:val="28"/>
          <w:vertAlign w:val="subscript"/>
        </w:rPr>
        <w:t>пр.о/х</w:t>
      </w:r>
      <w:r w:rsidRPr="00A67162">
        <w:rPr>
          <w:sz w:val="28"/>
          <w:szCs w:val="28"/>
        </w:rPr>
        <w:t xml:space="preserve"> – </w:t>
      </w:r>
      <w:r>
        <w:t>норматив</w:t>
      </w:r>
      <w:r w:rsidRPr="00FA52BF">
        <w:t xml:space="preserve"> прочих затрат на </w:t>
      </w:r>
      <w:r w:rsidRPr="005C3722">
        <w:t>прочие услуги (работы), (в части, которая не отнесена к прямым затратам)</w:t>
      </w:r>
      <w:r>
        <w:t>.</w:t>
      </w:r>
    </w:p>
    <w:p w:rsidR="001161CE" w:rsidRPr="00AA1B1F" w:rsidRDefault="001161CE" w:rsidP="00564B54">
      <w:pPr>
        <w:pStyle w:val="ListParagraph"/>
        <w:numPr>
          <w:ilvl w:val="0"/>
          <w:numId w:val="21"/>
        </w:numPr>
        <w:tabs>
          <w:tab w:val="left" w:pos="127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Норматив дополнительный заработной платы с начислениями (в сумме, превышающей 95 процентов экономического норматива бюджетного финансирования)</w:t>
      </w:r>
      <w:r w:rsidRPr="00564B54">
        <w:rPr>
          <w:sz w:val="28"/>
          <w:szCs w:val="28"/>
        </w:rPr>
        <w:t xml:space="preserve"> </w:t>
      </w:r>
      <w:r w:rsidRPr="00AA1B1F">
        <w:rPr>
          <w:sz w:val="28"/>
          <w:szCs w:val="28"/>
        </w:rPr>
        <w:t>определяется на основании фактически произведённых расходов за предшествующий отчётный период с учётом прогнозируемого удорожания в планируемом периоде:</w:t>
      </w:r>
    </w:p>
    <w:p w:rsidR="001161CE" w:rsidRPr="000D27AD" w:rsidRDefault="001161CE" w:rsidP="00564B54">
      <w:pPr>
        <w:tabs>
          <w:tab w:val="left" w:pos="1304"/>
        </w:tabs>
        <w:ind w:left="567"/>
        <w:rPr>
          <w:color w:val="000000"/>
          <w:sz w:val="28"/>
          <w:szCs w:val="28"/>
        </w:rPr>
      </w:pPr>
      <w:r w:rsidRPr="0038605E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д/зпл.</w:t>
      </w:r>
      <w:r w:rsidRPr="0038605E">
        <w:rPr>
          <w:color w:val="000000"/>
          <w:sz w:val="28"/>
          <w:szCs w:val="28"/>
        </w:rPr>
        <w:t xml:space="preserve"> = ∑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>д/зпл.</w:t>
      </w:r>
      <w:r w:rsidRPr="0038605E">
        <w:rPr>
          <w:color w:val="000000"/>
          <w:sz w:val="28"/>
          <w:szCs w:val="28"/>
        </w:rPr>
        <w:t xml:space="preserve"> * </w:t>
      </w:r>
      <w:r>
        <w:rPr>
          <w:color w:val="000000"/>
          <w:sz w:val="28"/>
          <w:szCs w:val="28"/>
          <w:lang w:val="en-US"/>
        </w:rPr>
        <w:t>k</w:t>
      </w:r>
      <w:r w:rsidRPr="0038605E">
        <w:rPr>
          <w:color w:val="000000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</w:rPr>
        <w:t>)</w:t>
      </w:r>
    </w:p>
    <w:p w:rsidR="001161CE" w:rsidRPr="0038605E" w:rsidRDefault="001161CE" w:rsidP="00564B54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>д/зпл.</w:t>
      </w:r>
      <w:r w:rsidRPr="0038605E">
        <w:rPr>
          <w:color w:val="000000"/>
          <w:sz w:val="28"/>
          <w:szCs w:val="28"/>
        </w:rPr>
        <w:t xml:space="preserve"> </w:t>
      </w:r>
      <w:r w:rsidRPr="0038605E">
        <w:rPr>
          <w:color w:val="000000"/>
        </w:rPr>
        <w:t>– величина произведённых расходов за предшествующий отч</w:t>
      </w:r>
      <w:r>
        <w:rPr>
          <w:color w:val="000000"/>
        </w:rPr>
        <w:t>ё</w:t>
      </w:r>
      <w:r w:rsidRPr="0038605E">
        <w:rPr>
          <w:color w:val="000000"/>
        </w:rPr>
        <w:t>тный период</w:t>
      </w:r>
      <w:r>
        <w:rPr>
          <w:color w:val="000000"/>
        </w:rPr>
        <w:t xml:space="preserve"> и не относящихся к прямым затратам</w:t>
      </w:r>
      <w:r w:rsidRPr="0038605E">
        <w:rPr>
          <w:color w:val="000000"/>
        </w:rPr>
        <w:t xml:space="preserve">; </w:t>
      </w:r>
      <w:r w:rsidRPr="0038605E">
        <w:rPr>
          <w:color w:val="000000"/>
          <w:sz w:val="28"/>
          <w:szCs w:val="28"/>
        </w:rPr>
        <w:t xml:space="preserve"> </w:t>
      </w:r>
    </w:p>
    <w:p w:rsidR="001161CE" w:rsidRDefault="001161CE" w:rsidP="00085F8F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D746FE">
        <w:rPr>
          <w:sz w:val="28"/>
          <w:szCs w:val="28"/>
          <w:vertAlign w:val="subscript"/>
          <w:lang w:val="en-US"/>
        </w:rPr>
        <w:t>i</w:t>
      </w:r>
      <w:r w:rsidRPr="00EE0DA7">
        <w:t xml:space="preserve"> –</w:t>
      </w:r>
      <w:r>
        <w:t xml:space="preserve"> коэффициент</w:t>
      </w:r>
      <w:r w:rsidRPr="00EE0DA7">
        <w:t xml:space="preserve"> удорожания соответствующего ресурса</w:t>
      </w:r>
      <w:r>
        <w:t>.</w:t>
      </w:r>
    </w:p>
    <w:p w:rsidR="001161CE" w:rsidRPr="00AA1B1F" w:rsidRDefault="001161CE" w:rsidP="00564B54">
      <w:pPr>
        <w:pStyle w:val="ListParagraph"/>
        <w:numPr>
          <w:ilvl w:val="0"/>
          <w:numId w:val="21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A1B1F">
        <w:rPr>
          <w:sz w:val="28"/>
          <w:szCs w:val="28"/>
        </w:rPr>
        <w:t xml:space="preserve">Норматив затрат на прочие </w:t>
      </w:r>
      <w:r>
        <w:rPr>
          <w:sz w:val="28"/>
          <w:szCs w:val="28"/>
        </w:rPr>
        <w:t xml:space="preserve">выплаты </w:t>
      </w:r>
      <w:r w:rsidRPr="00AA1B1F">
        <w:rPr>
          <w:sz w:val="28"/>
          <w:szCs w:val="28"/>
        </w:rPr>
        <w:t>определяется на основании фактически произведённых расходов за предшествующий отчётный период с учётом прогнозируемого удорожания в планируемом периоде:</w:t>
      </w:r>
    </w:p>
    <w:p w:rsidR="001161CE" w:rsidRPr="000D27AD" w:rsidRDefault="001161CE" w:rsidP="00245190">
      <w:pPr>
        <w:tabs>
          <w:tab w:val="left" w:pos="1304"/>
        </w:tabs>
        <w:ind w:left="567"/>
        <w:rPr>
          <w:color w:val="000000"/>
          <w:sz w:val="28"/>
          <w:szCs w:val="28"/>
        </w:rPr>
      </w:pPr>
      <w:r w:rsidRPr="0038605E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пр.выпл.</w:t>
      </w:r>
      <w:r w:rsidRPr="0038605E">
        <w:rPr>
          <w:color w:val="000000"/>
          <w:sz w:val="28"/>
          <w:szCs w:val="28"/>
        </w:rPr>
        <w:t xml:space="preserve"> = ∑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>пр.выпл.</w:t>
      </w:r>
      <w:r w:rsidRPr="0038605E">
        <w:rPr>
          <w:color w:val="000000"/>
          <w:sz w:val="28"/>
          <w:szCs w:val="28"/>
        </w:rPr>
        <w:t xml:space="preserve"> * </w:t>
      </w:r>
      <w:r>
        <w:rPr>
          <w:color w:val="000000"/>
          <w:sz w:val="28"/>
          <w:szCs w:val="28"/>
          <w:lang w:val="en-US"/>
        </w:rPr>
        <w:t>k</w:t>
      </w:r>
      <w:r w:rsidRPr="0038605E">
        <w:rPr>
          <w:color w:val="000000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</w:rPr>
        <w:t>)</w:t>
      </w:r>
    </w:p>
    <w:p w:rsidR="001161CE" w:rsidRPr="0038605E" w:rsidRDefault="001161CE" w:rsidP="00245190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>пр.выпл.</w:t>
      </w:r>
      <w:r w:rsidRPr="0038605E">
        <w:rPr>
          <w:color w:val="000000"/>
          <w:sz w:val="28"/>
          <w:szCs w:val="28"/>
        </w:rPr>
        <w:t xml:space="preserve"> </w:t>
      </w:r>
      <w:r w:rsidRPr="0038605E">
        <w:rPr>
          <w:color w:val="000000"/>
        </w:rPr>
        <w:t>– величина произведённых расходов за предшествующий отч</w:t>
      </w:r>
      <w:r>
        <w:rPr>
          <w:color w:val="000000"/>
        </w:rPr>
        <w:t>ё</w:t>
      </w:r>
      <w:r w:rsidRPr="0038605E">
        <w:rPr>
          <w:color w:val="000000"/>
        </w:rPr>
        <w:t>тный период</w:t>
      </w:r>
      <w:r>
        <w:rPr>
          <w:color w:val="000000"/>
        </w:rPr>
        <w:t xml:space="preserve"> и не относящихся к прямым затратам</w:t>
      </w:r>
      <w:r w:rsidRPr="0038605E">
        <w:rPr>
          <w:color w:val="000000"/>
        </w:rPr>
        <w:t xml:space="preserve">; </w:t>
      </w:r>
      <w:r w:rsidRPr="0038605E">
        <w:rPr>
          <w:color w:val="000000"/>
          <w:sz w:val="28"/>
          <w:szCs w:val="28"/>
        </w:rPr>
        <w:t xml:space="preserve"> </w:t>
      </w:r>
    </w:p>
    <w:p w:rsidR="001161CE" w:rsidRPr="0038605E" w:rsidRDefault="001161CE" w:rsidP="00245190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D746FE">
        <w:rPr>
          <w:sz w:val="28"/>
          <w:szCs w:val="28"/>
          <w:vertAlign w:val="subscript"/>
          <w:lang w:val="en-US"/>
        </w:rPr>
        <w:t>i</w:t>
      </w:r>
      <w:r w:rsidRPr="00EE0DA7">
        <w:t xml:space="preserve"> –</w:t>
      </w:r>
      <w:r>
        <w:t xml:space="preserve"> коэффициент</w:t>
      </w:r>
      <w:r w:rsidRPr="00EE0DA7">
        <w:t xml:space="preserve"> удорожания соответствующего ресурса</w:t>
      </w:r>
      <w:r>
        <w:t>.</w:t>
      </w:r>
    </w:p>
    <w:p w:rsidR="001161CE" w:rsidRPr="00C33BAA" w:rsidRDefault="001161CE" w:rsidP="00564B54">
      <w:pPr>
        <w:pStyle w:val="ListParagraph"/>
        <w:numPr>
          <w:ilvl w:val="0"/>
          <w:numId w:val="21"/>
        </w:numPr>
        <w:tabs>
          <w:tab w:val="left" w:pos="130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Норматив</w:t>
      </w:r>
      <w:r w:rsidRPr="00C33BAA">
        <w:rPr>
          <w:sz w:val="28"/>
          <w:szCs w:val="28"/>
        </w:rPr>
        <w:t xml:space="preserve"> затрат на коммунальные услуги определя</w:t>
      </w:r>
      <w:r>
        <w:rPr>
          <w:sz w:val="28"/>
          <w:szCs w:val="28"/>
        </w:rPr>
        <w:t>е</w:t>
      </w:r>
      <w:r w:rsidRPr="00C33BAA">
        <w:rPr>
          <w:sz w:val="28"/>
          <w:szCs w:val="28"/>
        </w:rPr>
        <w:t>тся исходя из фактических объёмов потребления ресурсов за предыдущий отчётный период и действующего тарифа с учётом планового значения тарифа или прогнозируемого индекса тарифов (на основании постановления Правительства Ярославской области от 01.11.2010 г. № 807-п «О прогнозе социально-экономического развития Ярославской области на 2011-2013 годы»).</w:t>
      </w:r>
    </w:p>
    <w:p w:rsidR="001161CE" w:rsidRPr="00AB41EF" w:rsidRDefault="001161CE" w:rsidP="00C33BAA">
      <w:pPr>
        <w:shd w:val="clear" w:color="auto" w:fill="FFFFFF"/>
        <w:ind w:firstLine="567"/>
        <w:rPr>
          <w:sz w:val="28"/>
          <w:szCs w:val="28"/>
        </w:rPr>
      </w:pPr>
      <w:r w:rsidRPr="00AB41EF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Pr="00AB41EF">
        <w:rPr>
          <w:sz w:val="28"/>
          <w:szCs w:val="28"/>
        </w:rPr>
        <w:t xml:space="preserve">м потребления коммунальных услуг в </w:t>
      </w:r>
      <w:r>
        <w:rPr>
          <w:sz w:val="28"/>
          <w:szCs w:val="28"/>
        </w:rPr>
        <w:t>планируемом</w:t>
      </w:r>
      <w:r w:rsidRPr="00AB41EF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периоде</w:t>
      </w:r>
      <w:r w:rsidRPr="00AB41EF">
        <w:rPr>
          <w:sz w:val="28"/>
          <w:szCs w:val="28"/>
        </w:rPr>
        <w:t xml:space="preserve"> может быть скорректирован при наличии обоснования изменений, вызванных причинами объективного характера.</w:t>
      </w:r>
    </w:p>
    <w:p w:rsidR="001161CE" w:rsidRPr="00E4669E" w:rsidRDefault="001161CE" w:rsidP="00C33BA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Норматив затрат</w:t>
      </w:r>
      <w:r w:rsidRPr="00E4669E">
        <w:rPr>
          <w:sz w:val="28"/>
          <w:szCs w:val="28"/>
        </w:rPr>
        <w:t xml:space="preserve"> на коммунальные услуги включают в себя нормативы </w:t>
      </w:r>
      <w:r>
        <w:rPr>
          <w:sz w:val="28"/>
          <w:szCs w:val="28"/>
        </w:rPr>
        <w:t>затрат на холодное водоснабжение и водоотведение, горячее водоснабжение и отопление, электроснабжение, газоснабжение, котельно-печное топливо, вывоз жидких бытовых отходов, коммунальных услуг управляющих компаний и определяются по формуле:</w:t>
      </w:r>
    </w:p>
    <w:p w:rsidR="001161CE" w:rsidRPr="00DA27D6" w:rsidRDefault="001161CE" w:rsidP="00C33BAA">
      <w:pPr>
        <w:pStyle w:val="ListParagraph"/>
        <w:tabs>
          <w:tab w:val="left" w:pos="1134"/>
        </w:tabs>
        <w:ind w:left="567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к</w:t>
      </w:r>
      <w:r w:rsidRPr="00793E8A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</w:rPr>
        <w:t>у</w:t>
      </w:r>
      <w:r w:rsidRPr="00793E8A">
        <w:rPr>
          <w:sz w:val="28"/>
          <w:szCs w:val="28"/>
        </w:rPr>
        <w:t xml:space="preserve"> = ∑(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вида к/у</w:t>
      </w:r>
      <w:r w:rsidRPr="00793E8A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r w:rsidRPr="00793E8A">
        <w:rPr>
          <w:sz w:val="28"/>
          <w:szCs w:val="28"/>
        </w:rPr>
        <w:t xml:space="preserve">) </w:t>
      </w:r>
    </w:p>
    <w:p w:rsidR="001161CE" w:rsidRDefault="001161CE" w:rsidP="00C33BAA">
      <w:pPr>
        <w:tabs>
          <w:tab w:val="left" w:pos="1134"/>
        </w:tabs>
      </w:pPr>
      <w:r w:rsidRPr="00A67162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вида к/у</w:t>
      </w:r>
      <w:r w:rsidRPr="00A67162">
        <w:rPr>
          <w:sz w:val="28"/>
          <w:szCs w:val="28"/>
        </w:rPr>
        <w:t xml:space="preserve"> –</w:t>
      </w:r>
      <w:r>
        <w:t xml:space="preserve"> норматив затрат на холодное водоснабжение и водоотведение;</w:t>
      </w:r>
      <w:r w:rsidRPr="00793E8A">
        <w:t xml:space="preserve"> </w:t>
      </w:r>
      <w:r w:rsidRPr="003736EF">
        <w:t>норматив затрат на горячее водоснабжение и отопление</w:t>
      </w:r>
      <w:r>
        <w:t xml:space="preserve">; </w:t>
      </w:r>
      <w:r w:rsidRPr="001E1CE8">
        <w:t>норматив затрат на электроснабжение</w:t>
      </w:r>
      <w:r>
        <w:t>;</w:t>
      </w:r>
      <w:r w:rsidRPr="00793E8A">
        <w:t xml:space="preserve"> </w:t>
      </w:r>
      <w:r>
        <w:t>норматив затрат на газоснабжение;</w:t>
      </w:r>
      <w:r w:rsidRPr="00793E8A">
        <w:t xml:space="preserve"> </w:t>
      </w:r>
      <w:r>
        <w:t>норматив затрат на котельно-печное топливо;</w:t>
      </w:r>
      <w:r w:rsidRPr="00793E8A">
        <w:t xml:space="preserve"> </w:t>
      </w:r>
      <w:r>
        <w:t>норматив затрат на вывоз жидких бытовых отходов;</w:t>
      </w:r>
      <w:r w:rsidRPr="00793E8A">
        <w:t xml:space="preserve"> </w:t>
      </w:r>
      <w:r>
        <w:t>норматив затрат на коммунальные услуги управляющих компаний;</w:t>
      </w:r>
    </w:p>
    <w:p w:rsidR="001161CE" w:rsidRDefault="001161CE" w:rsidP="00C33BAA">
      <w:pPr>
        <w:ind w:right="-1"/>
      </w:pPr>
      <w:r>
        <w:rPr>
          <w:lang w:val="en-US"/>
        </w:rPr>
        <w:t>k</w:t>
      </w:r>
      <w:r w:rsidRPr="00EE0DA7">
        <w:rPr>
          <w:vertAlign w:val="subscript"/>
          <w:lang w:val="en-US"/>
        </w:rPr>
        <w:t>i</w:t>
      </w:r>
      <w:r w:rsidRPr="00EE0DA7">
        <w:t xml:space="preserve"> –</w:t>
      </w:r>
      <w:r>
        <w:t xml:space="preserve"> коэффициент</w:t>
      </w:r>
      <w:r w:rsidRPr="00EE0DA7">
        <w:t xml:space="preserve"> удорожания соответствующего ресурса</w:t>
      </w:r>
      <w:r>
        <w:t>.</w:t>
      </w:r>
    </w:p>
    <w:p w:rsidR="001161CE" w:rsidRDefault="001161CE" w:rsidP="00C33BAA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2022BB">
        <w:rPr>
          <w:sz w:val="28"/>
          <w:szCs w:val="28"/>
        </w:rPr>
        <w:t xml:space="preserve">орматив затрат на </w:t>
      </w:r>
      <w:r w:rsidRPr="00793E8A">
        <w:rPr>
          <w:sz w:val="28"/>
          <w:szCs w:val="28"/>
        </w:rPr>
        <w:t xml:space="preserve">холодное водоснабжение и водоотведение; норматив затрат на горячее водоснабжение и отопление; норматив затрат на электроснабжение; норматив затрат на газоснабжение; норматив затрат на котельно-печное топливо; норматив затрат на вывоз жидких бытовых отходов; норматив затрат на коммунальные услуги управляющих компаний </w:t>
      </w:r>
      <w:r w:rsidRPr="002022BB">
        <w:rPr>
          <w:sz w:val="28"/>
          <w:szCs w:val="28"/>
        </w:rPr>
        <w:t>определяется  по формуле</w:t>
      </w:r>
      <w:r>
        <w:rPr>
          <w:sz w:val="28"/>
          <w:szCs w:val="28"/>
        </w:rPr>
        <w:t>:</w:t>
      </w:r>
    </w:p>
    <w:p w:rsidR="001161CE" w:rsidRDefault="001161CE" w:rsidP="00C33BAA">
      <w:pPr>
        <w:pStyle w:val="ListParagraph"/>
        <w:tabs>
          <w:tab w:val="left" w:pos="851"/>
        </w:tabs>
        <w:ind w:left="567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вида к/у</w:t>
      </w:r>
      <w:r w:rsidRPr="00793E8A">
        <w:rPr>
          <w:sz w:val="28"/>
          <w:szCs w:val="28"/>
        </w:rPr>
        <w:t xml:space="preserve"> = ∑</w:t>
      </w:r>
      <w:r>
        <w:rPr>
          <w:sz w:val="28"/>
          <w:szCs w:val="28"/>
        </w:rPr>
        <w:t>(Т</w:t>
      </w:r>
      <w:r>
        <w:rPr>
          <w:sz w:val="28"/>
          <w:szCs w:val="28"/>
          <w:vertAlign w:val="subscript"/>
          <w:lang w:val="de-DE"/>
        </w:rPr>
        <w:t>i</w:t>
      </w:r>
      <w:r w:rsidRPr="0048789C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de-DE"/>
        </w:rPr>
        <w:t>i</w:t>
      </w:r>
      <w:r>
        <w:rPr>
          <w:sz w:val="28"/>
          <w:szCs w:val="28"/>
        </w:rPr>
        <w:t>)</w:t>
      </w:r>
    </w:p>
    <w:p w:rsidR="001161CE" w:rsidRDefault="001161CE" w:rsidP="00C33BAA">
      <w:pPr>
        <w:ind w:right="-1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  <w:lang w:val="de-DE"/>
        </w:rPr>
        <w:t>i</w:t>
      </w:r>
      <w:r>
        <w:rPr>
          <w:sz w:val="28"/>
          <w:szCs w:val="28"/>
        </w:rPr>
        <w:t xml:space="preserve"> – </w:t>
      </w:r>
      <w:r w:rsidRPr="00794D21">
        <w:t>тарифы на холодное водоснабжение и водоотведение; горячее водоснабжение и отопление; электроснабжение; газоснабжение; котельно-печное топливо; вывоз жидких бытовых отходов; коммунальные услуги управляющих компаний,</w:t>
      </w:r>
      <w:r>
        <w:t xml:space="preserve"> установленные в предыдущем отчётном периоде;</w:t>
      </w:r>
    </w:p>
    <w:p w:rsidR="001161CE" w:rsidRPr="00C33BAA" w:rsidRDefault="001161CE" w:rsidP="00C33BAA">
      <w:pPr>
        <w:tabs>
          <w:tab w:val="left" w:pos="1276"/>
        </w:tabs>
        <w:ind w:right="-1"/>
        <w:rPr>
          <w:sz w:val="28"/>
          <w:szCs w:val="28"/>
        </w:rPr>
      </w:pPr>
      <w:r w:rsidRPr="00C33BAA">
        <w:rPr>
          <w:sz w:val="28"/>
          <w:szCs w:val="28"/>
          <w:lang w:val="en-US"/>
        </w:rPr>
        <w:t>V</w:t>
      </w:r>
      <w:r w:rsidRPr="00C33BAA">
        <w:rPr>
          <w:sz w:val="28"/>
          <w:szCs w:val="28"/>
          <w:vertAlign w:val="subscript"/>
          <w:lang w:val="de-DE"/>
        </w:rPr>
        <w:t>i</w:t>
      </w:r>
      <w:r w:rsidRPr="00C33BAA">
        <w:rPr>
          <w:sz w:val="28"/>
          <w:szCs w:val="28"/>
        </w:rPr>
        <w:t xml:space="preserve"> – </w:t>
      </w:r>
      <w:r>
        <w:t>объём потребления соответствующего ресурса в предыдущем отчётном периоде</w:t>
      </w:r>
    </w:p>
    <w:p w:rsidR="001161CE" w:rsidRDefault="001161CE" w:rsidP="00564B54">
      <w:pPr>
        <w:pStyle w:val="ListParagraph"/>
        <w:numPr>
          <w:ilvl w:val="0"/>
          <w:numId w:val="21"/>
        </w:numPr>
        <w:tabs>
          <w:tab w:val="left" w:pos="1276"/>
        </w:tabs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Норматив затрат на работы, услуги по содержанию имущества определяется на основании фактически произведённых расходов за предшествующий отчётный период с учётом прогнозируемого удорожания в планируемом периоде:</w:t>
      </w:r>
    </w:p>
    <w:p w:rsidR="001161CE" w:rsidRPr="008B7EE2" w:rsidRDefault="001161CE" w:rsidP="008B7EE2">
      <w:pPr>
        <w:tabs>
          <w:tab w:val="left" w:pos="1304"/>
        </w:tabs>
        <w:rPr>
          <w:color w:val="000000"/>
          <w:sz w:val="28"/>
          <w:szCs w:val="28"/>
        </w:rPr>
      </w:pPr>
      <w:r w:rsidRPr="008B7EE2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р/у</w:t>
      </w:r>
      <w:r w:rsidRPr="008B7EE2">
        <w:rPr>
          <w:color w:val="000000"/>
          <w:sz w:val="28"/>
          <w:szCs w:val="28"/>
          <w:vertAlign w:val="subscript"/>
        </w:rPr>
        <w:t xml:space="preserve"> </w:t>
      </w:r>
      <w:r w:rsidRPr="008B7EE2">
        <w:rPr>
          <w:color w:val="000000"/>
          <w:sz w:val="28"/>
          <w:szCs w:val="28"/>
        </w:rPr>
        <w:t xml:space="preserve"> = ∑(</w:t>
      </w:r>
      <w:r w:rsidRPr="008B7EE2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>р/у</w:t>
      </w:r>
      <w:r w:rsidRPr="008B7EE2">
        <w:rPr>
          <w:color w:val="000000"/>
          <w:sz w:val="28"/>
          <w:szCs w:val="28"/>
        </w:rPr>
        <w:t xml:space="preserve"> * </w:t>
      </w:r>
      <w:r w:rsidRPr="008B7EE2">
        <w:rPr>
          <w:color w:val="000000"/>
          <w:sz w:val="28"/>
          <w:szCs w:val="28"/>
          <w:lang w:val="en-US"/>
        </w:rPr>
        <w:t>k</w:t>
      </w:r>
      <w:r w:rsidRPr="008B7EE2">
        <w:rPr>
          <w:color w:val="000000"/>
          <w:sz w:val="28"/>
          <w:szCs w:val="28"/>
          <w:vertAlign w:val="subscript"/>
          <w:lang w:val="en-US"/>
        </w:rPr>
        <w:t>i</w:t>
      </w:r>
      <w:r w:rsidRPr="008B7EE2">
        <w:rPr>
          <w:color w:val="000000"/>
          <w:sz w:val="28"/>
          <w:szCs w:val="28"/>
        </w:rPr>
        <w:t>)</w:t>
      </w:r>
    </w:p>
    <w:p w:rsidR="001161CE" w:rsidRPr="008B7EE2" w:rsidRDefault="001161CE" w:rsidP="008B7EE2">
      <w:pPr>
        <w:ind w:right="-1"/>
        <w:rPr>
          <w:color w:val="000000"/>
          <w:sz w:val="28"/>
          <w:szCs w:val="28"/>
        </w:rPr>
      </w:pPr>
      <w:r w:rsidRPr="008B7EE2">
        <w:rPr>
          <w:color w:val="000000"/>
          <w:sz w:val="28"/>
          <w:szCs w:val="28"/>
          <w:lang w:val="en-US"/>
        </w:rPr>
        <w:t>V</w:t>
      </w:r>
      <w:r w:rsidRPr="008B7EE2">
        <w:rPr>
          <w:color w:val="000000"/>
          <w:sz w:val="28"/>
          <w:szCs w:val="28"/>
          <w:vertAlign w:val="subscript"/>
        </w:rPr>
        <w:t>мз.</w:t>
      </w:r>
      <w:r w:rsidRPr="008B7EE2">
        <w:rPr>
          <w:color w:val="000000"/>
          <w:sz w:val="28"/>
          <w:szCs w:val="28"/>
        </w:rPr>
        <w:t xml:space="preserve"> </w:t>
      </w:r>
      <w:r w:rsidRPr="008B7EE2">
        <w:rPr>
          <w:color w:val="000000"/>
        </w:rPr>
        <w:t xml:space="preserve">– величина произведённых расходов за предшествующий отчётный период и не относящихся к прямым затратам; </w:t>
      </w:r>
      <w:r w:rsidRPr="008B7EE2">
        <w:rPr>
          <w:color w:val="000000"/>
          <w:sz w:val="28"/>
          <w:szCs w:val="28"/>
        </w:rPr>
        <w:t xml:space="preserve"> </w:t>
      </w:r>
    </w:p>
    <w:p w:rsidR="001161CE" w:rsidRPr="008B7EE2" w:rsidRDefault="001161CE" w:rsidP="008B7EE2">
      <w:pPr>
        <w:rPr>
          <w:sz w:val="28"/>
          <w:szCs w:val="28"/>
        </w:rPr>
      </w:pPr>
      <w:r w:rsidRPr="008B7EE2">
        <w:rPr>
          <w:sz w:val="28"/>
          <w:szCs w:val="28"/>
          <w:lang w:val="en-US"/>
        </w:rPr>
        <w:t>k</w:t>
      </w:r>
      <w:r w:rsidRPr="008B7EE2">
        <w:rPr>
          <w:sz w:val="28"/>
          <w:szCs w:val="28"/>
          <w:vertAlign w:val="subscript"/>
          <w:lang w:val="en-US"/>
        </w:rPr>
        <w:t>i</w:t>
      </w:r>
      <w:r w:rsidRPr="00EE0DA7">
        <w:t xml:space="preserve"> –</w:t>
      </w:r>
      <w:r>
        <w:t xml:space="preserve"> коэффициент</w:t>
      </w:r>
      <w:r w:rsidRPr="00EE0DA7">
        <w:t xml:space="preserve"> удорожания соответствующего ресурса</w:t>
      </w:r>
      <w:r>
        <w:t>.</w:t>
      </w:r>
    </w:p>
    <w:p w:rsidR="001161CE" w:rsidRDefault="001161CE" w:rsidP="00564B54">
      <w:pPr>
        <w:pStyle w:val="ListParagraph"/>
        <w:numPr>
          <w:ilvl w:val="0"/>
          <w:numId w:val="21"/>
        </w:numPr>
        <w:tabs>
          <w:tab w:val="left" w:pos="1276"/>
        </w:tabs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Норматив затрат на прочие работы, услуги определяется на основании фактически произведённых расходов за предшествующий период с учётом прогнозируемого удорожания в планируемом периоде:</w:t>
      </w:r>
    </w:p>
    <w:p w:rsidR="001161CE" w:rsidRPr="00F63A72" w:rsidRDefault="001161CE" w:rsidP="00F63A72">
      <w:pPr>
        <w:tabs>
          <w:tab w:val="left" w:pos="1304"/>
        </w:tabs>
        <w:rPr>
          <w:color w:val="000000"/>
          <w:sz w:val="28"/>
          <w:szCs w:val="28"/>
        </w:rPr>
      </w:pPr>
      <w:r w:rsidRPr="00F63A72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пр.р</w:t>
      </w:r>
      <w:r w:rsidRPr="00F63A72">
        <w:rPr>
          <w:color w:val="000000"/>
          <w:sz w:val="28"/>
          <w:szCs w:val="28"/>
          <w:vertAlign w:val="subscript"/>
        </w:rPr>
        <w:t xml:space="preserve">/у </w:t>
      </w:r>
      <w:r w:rsidRPr="00F63A72">
        <w:rPr>
          <w:color w:val="000000"/>
          <w:sz w:val="28"/>
          <w:szCs w:val="28"/>
        </w:rPr>
        <w:t xml:space="preserve"> = ∑(</w:t>
      </w:r>
      <w:r w:rsidRPr="00F63A72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>пр.р</w:t>
      </w:r>
      <w:r w:rsidRPr="00F63A72">
        <w:rPr>
          <w:color w:val="000000"/>
          <w:sz w:val="28"/>
          <w:szCs w:val="28"/>
          <w:vertAlign w:val="subscript"/>
        </w:rPr>
        <w:t>/у</w:t>
      </w:r>
      <w:r w:rsidRPr="00F63A72">
        <w:rPr>
          <w:color w:val="000000"/>
          <w:sz w:val="28"/>
          <w:szCs w:val="28"/>
        </w:rPr>
        <w:t xml:space="preserve"> * </w:t>
      </w:r>
      <w:r w:rsidRPr="00F63A72">
        <w:rPr>
          <w:color w:val="000000"/>
          <w:sz w:val="28"/>
          <w:szCs w:val="28"/>
          <w:lang w:val="en-US"/>
        </w:rPr>
        <w:t>k</w:t>
      </w:r>
      <w:r w:rsidRPr="00F63A72">
        <w:rPr>
          <w:color w:val="000000"/>
          <w:sz w:val="28"/>
          <w:szCs w:val="28"/>
          <w:vertAlign w:val="subscript"/>
          <w:lang w:val="en-US"/>
        </w:rPr>
        <w:t>i</w:t>
      </w:r>
      <w:r w:rsidRPr="00F63A72">
        <w:rPr>
          <w:color w:val="000000"/>
          <w:sz w:val="28"/>
          <w:szCs w:val="28"/>
        </w:rPr>
        <w:t>)</w:t>
      </w:r>
    </w:p>
    <w:p w:rsidR="001161CE" w:rsidRPr="00F63A72" w:rsidRDefault="001161CE" w:rsidP="00F63A72">
      <w:pPr>
        <w:ind w:right="-1"/>
        <w:rPr>
          <w:color w:val="000000"/>
          <w:sz w:val="28"/>
          <w:szCs w:val="28"/>
        </w:rPr>
      </w:pPr>
      <w:r w:rsidRPr="00F63A72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>пр.р/у</w:t>
      </w:r>
      <w:r w:rsidRPr="00F63A72">
        <w:rPr>
          <w:color w:val="000000"/>
          <w:sz w:val="28"/>
          <w:szCs w:val="28"/>
        </w:rPr>
        <w:t xml:space="preserve"> </w:t>
      </w:r>
      <w:r w:rsidRPr="00F63A72">
        <w:rPr>
          <w:color w:val="000000"/>
        </w:rPr>
        <w:t xml:space="preserve">– величина произведённых расходов за предшествующий отчётный период и не относящихся к прямым затратам; </w:t>
      </w:r>
      <w:r w:rsidRPr="00F63A72">
        <w:rPr>
          <w:color w:val="000000"/>
          <w:sz w:val="28"/>
          <w:szCs w:val="28"/>
        </w:rPr>
        <w:t xml:space="preserve"> </w:t>
      </w:r>
    </w:p>
    <w:p w:rsidR="001161CE" w:rsidRPr="00F63A72" w:rsidRDefault="001161CE" w:rsidP="00F63A72">
      <w:pPr>
        <w:tabs>
          <w:tab w:val="left" w:pos="1276"/>
        </w:tabs>
        <w:ind w:right="-1"/>
        <w:rPr>
          <w:sz w:val="28"/>
          <w:szCs w:val="28"/>
        </w:rPr>
      </w:pPr>
      <w:r w:rsidRPr="00F63A72">
        <w:rPr>
          <w:sz w:val="28"/>
          <w:szCs w:val="28"/>
          <w:lang w:val="en-US"/>
        </w:rPr>
        <w:t>k</w:t>
      </w:r>
      <w:r w:rsidRPr="00F63A72">
        <w:rPr>
          <w:sz w:val="28"/>
          <w:szCs w:val="28"/>
          <w:vertAlign w:val="subscript"/>
          <w:lang w:val="en-US"/>
        </w:rPr>
        <w:t>i</w:t>
      </w:r>
      <w:r w:rsidRPr="00EE0DA7">
        <w:t xml:space="preserve"> –</w:t>
      </w:r>
      <w:r>
        <w:t xml:space="preserve"> коэффициент</w:t>
      </w:r>
      <w:r w:rsidRPr="00EE0DA7">
        <w:t xml:space="preserve"> удорожания соответствующего ресурса</w:t>
      </w:r>
    </w:p>
    <w:p w:rsidR="001161CE" w:rsidRPr="00AA1B1F" w:rsidRDefault="001161CE" w:rsidP="00564B54">
      <w:pPr>
        <w:pStyle w:val="ListParagraph"/>
        <w:numPr>
          <w:ilvl w:val="0"/>
          <w:numId w:val="21"/>
        </w:numPr>
        <w:tabs>
          <w:tab w:val="left" w:pos="1276"/>
        </w:tabs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Норматив затрат на увеличение стоимости материальных запасов</w:t>
      </w:r>
      <w:r w:rsidRPr="00AA1B1F">
        <w:rPr>
          <w:sz w:val="28"/>
          <w:szCs w:val="28"/>
        </w:rPr>
        <w:t xml:space="preserve"> определяется на основании фактически произведённых расходов за предшествующий отчётный период с учётом прогнозируемого удорожания в планируемом периоде</w:t>
      </w:r>
      <w:r>
        <w:rPr>
          <w:sz w:val="28"/>
          <w:szCs w:val="28"/>
        </w:rPr>
        <w:t>:</w:t>
      </w:r>
      <w:r w:rsidRPr="00AA1B1F">
        <w:rPr>
          <w:sz w:val="28"/>
          <w:szCs w:val="28"/>
        </w:rPr>
        <w:t xml:space="preserve"> </w:t>
      </w:r>
    </w:p>
    <w:p w:rsidR="001161CE" w:rsidRPr="009F1C12" w:rsidRDefault="001161CE" w:rsidP="009F1C12">
      <w:pPr>
        <w:tabs>
          <w:tab w:val="left" w:pos="1304"/>
        </w:tabs>
        <w:ind w:firstLine="567"/>
        <w:rPr>
          <w:color w:val="000000"/>
          <w:sz w:val="28"/>
          <w:szCs w:val="28"/>
        </w:rPr>
      </w:pPr>
      <w:r w:rsidRPr="009F1C12">
        <w:rPr>
          <w:color w:val="000000"/>
          <w:sz w:val="28"/>
          <w:szCs w:val="28"/>
          <w:lang w:val="en-US"/>
        </w:rPr>
        <w:t>N</w:t>
      </w:r>
      <w:r w:rsidRPr="009F1C12">
        <w:rPr>
          <w:color w:val="000000"/>
          <w:sz w:val="28"/>
          <w:szCs w:val="28"/>
          <w:vertAlign w:val="subscript"/>
        </w:rPr>
        <w:t xml:space="preserve">мз </w:t>
      </w:r>
      <w:r w:rsidRPr="009F1C12">
        <w:rPr>
          <w:color w:val="000000"/>
          <w:sz w:val="28"/>
          <w:szCs w:val="28"/>
        </w:rPr>
        <w:t xml:space="preserve"> = ∑(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>мз.</w:t>
      </w:r>
      <w:r w:rsidRPr="009F1C12">
        <w:rPr>
          <w:color w:val="000000"/>
          <w:sz w:val="28"/>
          <w:szCs w:val="28"/>
        </w:rPr>
        <w:t xml:space="preserve"> * </w:t>
      </w:r>
      <w:r>
        <w:rPr>
          <w:color w:val="000000"/>
          <w:sz w:val="28"/>
          <w:szCs w:val="28"/>
          <w:lang w:val="en-US"/>
        </w:rPr>
        <w:t>k</w:t>
      </w:r>
      <w:r w:rsidRPr="009F1C12">
        <w:rPr>
          <w:color w:val="000000"/>
          <w:sz w:val="28"/>
          <w:szCs w:val="28"/>
          <w:vertAlign w:val="subscript"/>
          <w:lang w:val="en-US"/>
        </w:rPr>
        <w:t>i</w:t>
      </w:r>
      <w:r w:rsidRPr="009F1C12">
        <w:rPr>
          <w:color w:val="000000"/>
          <w:sz w:val="28"/>
          <w:szCs w:val="28"/>
        </w:rPr>
        <w:t>)</w:t>
      </w:r>
    </w:p>
    <w:p w:rsidR="001161CE" w:rsidRPr="009F1C12" w:rsidRDefault="001161CE" w:rsidP="009F1C12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vertAlign w:val="subscript"/>
        </w:rPr>
        <w:t>мз.</w:t>
      </w:r>
      <w:r w:rsidRPr="009F1C12">
        <w:rPr>
          <w:color w:val="000000"/>
          <w:sz w:val="28"/>
          <w:szCs w:val="28"/>
        </w:rPr>
        <w:t xml:space="preserve"> </w:t>
      </w:r>
      <w:r w:rsidRPr="009F1C12">
        <w:rPr>
          <w:color w:val="000000"/>
        </w:rPr>
        <w:t>– величина произведённых расходов за предшествующий отч</w:t>
      </w:r>
      <w:r>
        <w:rPr>
          <w:color w:val="000000"/>
        </w:rPr>
        <w:t>ё</w:t>
      </w:r>
      <w:r w:rsidRPr="009F1C12">
        <w:rPr>
          <w:color w:val="000000"/>
        </w:rPr>
        <w:t>тный период</w:t>
      </w:r>
      <w:r>
        <w:rPr>
          <w:color w:val="000000"/>
        </w:rPr>
        <w:t xml:space="preserve"> и не относящихся к прямым затратам</w:t>
      </w:r>
      <w:r w:rsidRPr="009F1C12">
        <w:rPr>
          <w:color w:val="000000"/>
        </w:rPr>
        <w:t xml:space="preserve">; </w:t>
      </w:r>
      <w:r w:rsidRPr="009F1C12">
        <w:rPr>
          <w:color w:val="000000"/>
          <w:sz w:val="28"/>
          <w:szCs w:val="28"/>
        </w:rPr>
        <w:t xml:space="preserve"> </w:t>
      </w:r>
    </w:p>
    <w:p w:rsidR="001161CE" w:rsidRPr="009F1C12" w:rsidRDefault="001161CE" w:rsidP="009F1C12">
      <w:pPr>
        <w:ind w:right="-1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9F1C12">
        <w:rPr>
          <w:sz w:val="28"/>
          <w:szCs w:val="28"/>
          <w:vertAlign w:val="subscript"/>
          <w:lang w:val="en-US"/>
        </w:rPr>
        <w:t>i</w:t>
      </w:r>
      <w:r w:rsidRPr="00EE0DA7">
        <w:t xml:space="preserve"> –</w:t>
      </w:r>
      <w:r>
        <w:t xml:space="preserve"> коэффициент</w:t>
      </w:r>
      <w:r w:rsidRPr="00EE0DA7">
        <w:t xml:space="preserve"> удорожания соответствующего ресурса</w:t>
      </w:r>
      <w:r>
        <w:t>.</w:t>
      </w:r>
    </w:p>
    <w:p w:rsidR="001161CE" w:rsidRPr="00343C83" w:rsidRDefault="001161CE" w:rsidP="00354E8C">
      <w:pPr>
        <w:pStyle w:val="ListParagraph"/>
        <w:numPr>
          <w:ilvl w:val="0"/>
          <w:numId w:val="3"/>
        </w:numPr>
        <w:tabs>
          <w:tab w:val="left" w:pos="1134"/>
        </w:tabs>
        <w:ind w:left="0" w:right="-1" w:firstLine="567"/>
      </w:pPr>
      <w:r>
        <w:rPr>
          <w:sz w:val="28"/>
          <w:szCs w:val="28"/>
        </w:rPr>
        <w:t>Н</w:t>
      </w:r>
      <w:r w:rsidRPr="006D6355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6D6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косвенные </w:t>
      </w:r>
      <w:r w:rsidRPr="006D6355">
        <w:rPr>
          <w:sz w:val="28"/>
          <w:szCs w:val="28"/>
        </w:rPr>
        <w:t>затрат</w:t>
      </w:r>
      <w:r>
        <w:rPr>
          <w:sz w:val="28"/>
          <w:szCs w:val="28"/>
        </w:rPr>
        <w:t>ы</w:t>
      </w:r>
      <w:r w:rsidRPr="006D6355">
        <w:rPr>
          <w:sz w:val="28"/>
          <w:szCs w:val="28"/>
        </w:rPr>
        <w:t xml:space="preserve"> на содержание имущества определя</w:t>
      </w:r>
      <w:r>
        <w:rPr>
          <w:sz w:val="28"/>
          <w:szCs w:val="28"/>
        </w:rPr>
        <w:t>ют</w:t>
      </w:r>
      <w:r w:rsidRPr="006D6355">
        <w:rPr>
          <w:sz w:val="28"/>
          <w:szCs w:val="28"/>
        </w:rPr>
        <w:t>ся по формуле:</w:t>
      </w:r>
    </w:p>
    <w:p w:rsidR="001161CE" w:rsidRDefault="001161CE" w:rsidP="008D4071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E40935">
        <w:rPr>
          <w:sz w:val="28"/>
          <w:szCs w:val="28"/>
          <w:lang w:val="de-DE"/>
        </w:rPr>
        <w:t>SUM</w:t>
      </w:r>
      <w:r w:rsidRPr="004B5623">
        <w:rPr>
          <w:sz w:val="28"/>
          <w:szCs w:val="28"/>
        </w:rPr>
        <w:t xml:space="preserve"> </w:t>
      </w:r>
      <w:r w:rsidRPr="00E40935">
        <w:rPr>
          <w:sz w:val="28"/>
          <w:szCs w:val="28"/>
          <w:lang w:val="de-DE"/>
        </w:rPr>
        <w:t>D</w:t>
      </w:r>
      <w:r w:rsidRPr="00E40935">
        <w:rPr>
          <w:sz w:val="28"/>
          <w:szCs w:val="28"/>
          <w:vertAlign w:val="subscript"/>
          <w:lang w:val="de-DE"/>
        </w:rPr>
        <w:t>i</w:t>
      </w:r>
      <w:r>
        <w:rPr>
          <w:sz w:val="28"/>
          <w:szCs w:val="28"/>
          <w:vertAlign w:val="subscript"/>
        </w:rPr>
        <w:t xml:space="preserve"> </w:t>
      </w:r>
      <w:r w:rsidRPr="005A1133">
        <w:rPr>
          <w:sz w:val="28"/>
          <w:szCs w:val="28"/>
        </w:rPr>
        <w:t>= </w:t>
      </w:r>
      <w:r w:rsidRPr="005A1133">
        <w:rPr>
          <w:sz w:val="28"/>
          <w:szCs w:val="28"/>
          <w:lang w:val="en-US"/>
        </w:rPr>
        <w:t>N</w:t>
      </w:r>
      <w:r w:rsidRPr="005A1133">
        <w:rPr>
          <w:sz w:val="28"/>
          <w:szCs w:val="28"/>
          <w:vertAlign w:val="subscript"/>
        </w:rPr>
        <w:t>сод.недв.им</w:t>
      </w:r>
      <w:r>
        <w:rPr>
          <w:sz w:val="28"/>
          <w:szCs w:val="28"/>
          <w:vertAlign w:val="subscript"/>
        </w:rPr>
        <w:t xml:space="preserve"> </w:t>
      </w:r>
      <w:r w:rsidRPr="005A1133">
        <w:rPr>
          <w:color w:val="000000"/>
          <w:sz w:val="28"/>
          <w:szCs w:val="28"/>
        </w:rPr>
        <w:t xml:space="preserve"> </w:t>
      </w:r>
      <w:r w:rsidRPr="005A1133">
        <w:rPr>
          <w:sz w:val="28"/>
          <w:szCs w:val="28"/>
        </w:rPr>
        <w:t xml:space="preserve">+ </w:t>
      </w:r>
      <w:r w:rsidRPr="005A1133">
        <w:rPr>
          <w:sz w:val="28"/>
          <w:szCs w:val="28"/>
          <w:lang w:val="en-US"/>
        </w:rPr>
        <w:t>N</w:t>
      </w:r>
      <w:r w:rsidRPr="005A1133">
        <w:rPr>
          <w:sz w:val="28"/>
          <w:szCs w:val="28"/>
          <w:vertAlign w:val="subscript"/>
        </w:rPr>
        <w:t>сод.</w:t>
      </w:r>
      <w:r>
        <w:rPr>
          <w:sz w:val="28"/>
          <w:szCs w:val="28"/>
          <w:vertAlign w:val="subscript"/>
        </w:rPr>
        <w:t>ОЦДИ</w:t>
      </w:r>
      <w:r w:rsidRPr="005A1133">
        <w:rPr>
          <w:sz w:val="18"/>
          <w:szCs w:val="18"/>
          <w:vertAlign w:val="subscript"/>
        </w:rPr>
        <w:t xml:space="preserve">  </w:t>
      </w:r>
      <w:r w:rsidRPr="005A1133">
        <w:rPr>
          <w:sz w:val="28"/>
          <w:szCs w:val="28"/>
        </w:rPr>
        <w:t>+</w:t>
      </w:r>
      <w:r>
        <w:rPr>
          <w:sz w:val="28"/>
          <w:szCs w:val="28"/>
        </w:rPr>
        <w:t>∑НП,</w:t>
      </w:r>
      <w:r w:rsidRPr="005A1133">
        <w:rPr>
          <w:sz w:val="28"/>
          <w:szCs w:val="28"/>
        </w:rPr>
        <w:t xml:space="preserve"> </w:t>
      </w:r>
    </w:p>
    <w:p w:rsidR="001161CE" w:rsidRPr="005A1133" w:rsidRDefault="001161CE" w:rsidP="00590BCD">
      <w:pPr>
        <w:tabs>
          <w:tab w:val="left" w:pos="0"/>
        </w:tabs>
        <w:ind w:right="-1"/>
        <w:rPr>
          <w:sz w:val="28"/>
          <w:szCs w:val="28"/>
        </w:rPr>
      </w:pPr>
      <w:r w:rsidRPr="005A1133">
        <w:rPr>
          <w:sz w:val="28"/>
          <w:szCs w:val="28"/>
        </w:rPr>
        <w:t>где</w:t>
      </w:r>
    </w:p>
    <w:p w:rsidR="001161CE" w:rsidRPr="005A1133" w:rsidRDefault="001161CE" w:rsidP="008D4071">
      <w:pPr>
        <w:ind w:right="-1"/>
      </w:pPr>
      <w:r w:rsidRPr="008D4071">
        <w:t>∑</w:t>
      </w:r>
      <w:r w:rsidRPr="005A1133">
        <w:rPr>
          <w:lang w:val="en-US"/>
        </w:rPr>
        <w:t>N</w:t>
      </w:r>
      <w:r w:rsidRPr="005A1133">
        <w:rPr>
          <w:vertAlign w:val="subscript"/>
        </w:rPr>
        <w:t>сод.недв.им</w:t>
      </w:r>
      <w:r>
        <w:t> – норматив затрат</w:t>
      </w:r>
      <w:r w:rsidRPr="005A1133">
        <w:t xml:space="preserve"> на содержание объектов недвижимог</w:t>
      </w:r>
      <w:r>
        <w:t xml:space="preserve">о имущества, закреплённого за </w:t>
      </w:r>
      <w:r w:rsidRPr="005A1133">
        <w:t>учреждением на праве оперативного управления, а также недвижимого имущества, находящегося у учреждения на основе договоров аренды или безвозмездного пользования;</w:t>
      </w:r>
    </w:p>
    <w:p w:rsidR="001161CE" w:rsidRDefault="001161CE" w:rsidP="008D4071">
      <w:pPr>
        <w:ind w:right="-1"/>
      </w:pPr>
      <w:r>
        <w:t>∑</w:t>
      </w:r>
      <w:r w:rsidRPr="005A1133">
        <w:rPr>
          <w:lang w:val="en-US"/>
        </w:rPr>
        <w:t>N</w:t>
      </w:r>
      <w:r w:rsidRPr="005A1133">
        <w:rPr>
          <w:vertAlign w:val="subscript"/>
        </w:rPr>
        <w:t>сод.</w:t>
      </w:r>
      <w:r w:rsidRPr="005A1133">
        <w:rPr>
          <w:sz w:val="18"/>
          <w:szCs w:val="18"/>
          <w:vertAlign w:val="subscript"/>
        </w:rPr>
        <w:t xml:space="preserve">ОЦДИ </w:t>
      </w:r>
      <w:r w:rsidRPr="005A1133">
        <w:t xml:space="preserve"> – </w:t>
      </w:r>
      <w:r w:rsidRPr="00627951">
        <w:t>норматив затрат на содержание особо ценного движимого имущества закреплённого приказом Департамента образования Администрации Тутевского муниципального района.</w:t>
      </w:r>
    </w:p>
    <w:p w:rsidR="001161CE" w:rsidRPr="005A1133" w:rsidRDefault="001161CE" w:rsidP="008D4071">
      <w:pPr>
        <w:ind w:right="-568"/>
      </w:pPr>
      <w:r>
        <w:t>∑НП – сумма налоговых платежей.</w:t>
      </w:r>
    </w:p>
    <w:p w:rsidR="001161CE" w:rsidRPr="000C6203" w:rsidRDefault="001161CE" w:rsidP="00354E8C">
      <w:pPr>
        <w:pStyle w:val="ListParagraph"/>
        <w:numPr>
          <w:ilvl w:val="2"/>
          <w:numId w:val="11"/>
        </w:numPr>
        <w:shd w:val="clear" w:color="auto" w:fill="FFFFFF"/>
        <w:tabs>
          <w:tab w:val="left" w:pos="1134"/>
        </w:tabs>
        <w:spacing w:line="302" w:lineRule="exact"/>
        <w:ind w:left="0" w:firstLine="566"/>
        <w:rPr>
          <w:sz w:val="28"/>
          <w:szCs w:val="28"/>
        </w:rPr>
      </w:pPr>
      <w:r w:rsidRPr="000C6203">
        <w:rPr>
          <w:sz w:val="28"/>
          <w:szCs w:val="28"/>
        </w:rPr>
        <w:t>Нормативные косвенные затраты на содержание недвижимого имущества включают в себя:</w:t>
      </w:r>
    </w:p>
    <w:p w:rsidR="001161CE" w:rsidRDefault="001161CE" w:rsidP="00354E8C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line="302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норматив затрат</w:t>
      </w:r>
      <w:r w:rsidRPr="006D6355">
        <w:rPr>
          <w:sz w:val="28"/>
          <w:szCs w:val="28"/>
        </w:rPr>
        <w:t xml:space="preserve"> на аренду недвижимого имущества</w:t>
      </w:r>
      <w:r>
        <w:rPr>
          <w:sz w:val="28"/>
          <w:szCs w:val="28"/>
        </w:rPr>
        <w:t xml:space="preserve"> в размере 100 процентов объёма затрат</w:t>
      </w:r>
      <w:r w:rsidRPr="006D6355">
        <w:rPr>
          <w:sz w:val="28"/>
          <w:szCs w:val="28"/>
        </w:rPr>
        <w:t>;</w:t>
      </w:r>
    </w:p>
    <w:p w:rsidR="001161CE" w:rsidRDefault="001161CE" w:rsidP="00354E8C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норматив затрат </w:t>
      </w:r>
      <w:r w:rsidRPr="00D242FA">
        <w:rPr>
          <w:sz w:val="28"/>
          <w:szCs w:val="28"/>
        </w:rPr>
        <w:t>на холодное водоснабжение и водоотведение</w:t>
      </w:r>
      <w:r>
        <w:rPr>
          <w:sz w:val="28"/>
          <w:szCs w:val="28"/>
        </w:rPr>
        <w:t>,</w:t>
      </w:r>
      <w:r w:rsidRPr="00D242FA">
        <w:rPr>
          <w:sz w:val="28"/>
          <w:szCs w:val="28"/>
        </w:rPr>
        <w:t xml:space="preserve"> </w:t>
      </w:r>
      <w:r w:rsidRPr="003A2B9E">
        <w:rPr>
          <w:sz w:val="28"/>
          <w:szCs w:val="28"/>
        </w:rPr>
        <w:t>горячее водоснабжение</w:t>
      </w:r>
      <w:r>
        <w:rPr>
          <w:sz w:val="28"/>
          <w:szCs w:val="28"/>
        </w:rPr>
        <w:t xml:space="preserve"> и отопление, </w:t>
      </w:r>
      <w:r w:rsidRPr="003A2B9E">
        <w:rPr>
          <w:sz w:val="28"/>
          <w:szCs w:val="28"/>
        </w:rPr>
        <w:t>электроснабжение</w:t>
      </w:r>
      <w:r>
        <w:rPr>
          <w:sz w:val="28"/>
          <w:szCs w:val="28"/>
        </w:rPr>
        <w:t>,</w:t>
      </w:r>
      <w:r w:rsidRPr="00D242FA">
        <w:rPr>
          <w:sz w:val="28"/>
          <w:szCs w:val="28"/>
        </w:rPr>
        <w:t xml:space="preserve"> </w:t>
      </w:r>
      <w:r w:rsidRPr="003A2B9E">
        <w:rPr>
          <w:sz w:val="28"/>
          <w:szCs w:val="28"/>
        </w:rPr>
        <w:t>газоснабжение</w:t>
      </w:r>
      <w:r>
        <w:rPr>
          <w:sz w:val="28"/>
          <w:szCs w:val="28"/>
        </w:rPr>
        <w:t>,</w:t>
      </w:r>
      <w:r w:rsidRPr="003A2B9E">
        <w:rPr>
          <w:sz w:val="28"/>
          <w:szCs w:val="28"/>
        </w:rPr>
        <w:t xml:space="preserve"> </w:t>
      </w:r>
      <w:r w:rsidRPr="00F02889">
        <w:rPr>
          <w:sz w:val="28"/>
          <w:szCs w:val="28"/>
        </w:rPr>
        <w:t>котельно-печное топливо, вывоз ЖБО, коммунальных услуг управляющих компаний</w:t>
      </w:r>
      <w:r>
        <w:rPr>
          <w:sz w:val="28"/>
          <w:szCs w:val="28"/>
        </w:rPr>
        <w:t>,</w:t>
      </w:r>
      <w:r w:rsidRPr="00F02889">
        <w:rPr>
          <w:sz w:val="28"/>
          <w:szCs w:val="28"/>
        </w:rPr>
        <w:t xml:space="preserve"> </w:t>
      </w:r>
      <w:r w:rsidRPr="00D242FA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20</w:t>
      </w:r>
      <w:r w:rsidRPr="00D242FA">
        <w:rPr>
          <w:sz w:val="28"/>
          <w:szCs w:val="28"/>
        </w:rPr>
        <w:t xml:space="preserve"> процентов объ</w:t>
      </w:r>
      <w:r>
        <w:rPr>
          <w:sz w:val="28"/>
          <w:szCs w:val="28"/>
        </w:rPr>
        <w:t>ё</w:t>
      </w:r>
      <w:r w:rsidRPr="00D242FA">
        <w:rPr>
          <w:sz w:val="28"/>
          <w:szCs w:val="28"/>
        </w:rPr>
        <w:t>ма затрат на оплату указанн</w:t>
      </w:r>
      <w:r>
        <w:rPr>
          <w:sz w:val="28"/>
          <w:szCs w:val="28"/>
        </w:rPr>
        <w:t>ых</w:t>
      </w:r>
      <w:r w:rsidRPr="00D242FA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D242FA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услуг</w:t>
      </w:r>
      <w:r w:rsidRPr="00D242FA">
        <w:rPr>
          <w:sz w:val="28"/>
          <w:szCs w:val="28"/>
        </w:rPr>
        <w:t>;</w:t>
      </w:r>
    </w:p>
    <w:p w:rsidR="001161CE" w:rsidRDefault="001161CE" w:rsidP="00354E8C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line="302" w:lineRule="exact"/>
        <w:ind w:left="0" w:firstLine="567"/>
        <w:rPr>
          <w:sz w:val="28"/>
          <w:szCs w:val="28"/>
        </w:rPr>
      </w:pPr>
      <w:r w:rsidRPr="00011D98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011D98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011D98">
        <w:rPr>
          <w:sz w:val="28"/>
          <w:szCs w:val="28"/>
        </w:rPr>
        <w:t xml:space="preserve"> на </w:t>
      </w:r>
      <w:r>
        <w:rPr>
          <w:sz w:val="28"/>
          <w:szCs w:val="28"/>
        </w:rPr>
        <w:t>увеличение стоимости материальных запасов в размере 10 процентов объёма затрат (в части, не отнесённой к прямым затратам);</w:t>
      </w:r>
    </w:p>
    <w:p w:rsidR="001161CE" w:rsidRDefault="001161CE" w:rsidP="00354E8C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line="302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норматив затрат на прочие работы, услуги в размере 25 процентов объёма затрат (в части, не отнесённой к прямым затратам);</w:t>
      </w:r>
    </w:p>
    <w:p w:rsidR="001161CE" w:rsidRDefault="001161CE" w:rsidP="00354E8C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line="302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норматив затрат на работы и услуги по содержанию имущества в размере 55 процентов объёма затрат (в части не отнесённой к прямым затратам)</w:t>
      </w:r>
      <w:r w:rsidRPr="006D6355">
        <w:rPr>
          <w:sz w:val="28"/>
          <w:szCs w:val="28"/>
        </w:rPr>
        <w:t>;</w:t>
      </w:r>
    </w:p>
    <w:p w:rsidR="001161CE" w:rsidRPr="00D20182" w:rsidRDefault="001161CE" w:rsidP="000B71C1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  <w:r w:rsidRPr="000B71C1">
        <w:rPr>
          <w:sz w:val="28"/>
          <w:szCs w:val="28"/>
          <w:lang w:val="en-US"/>
        </w:rPr>
        <w:t>N</w:t>
      </w:r>
      <w:r w:rsidRPr="000B71C1">
        <w:rPr>
          <w:sz w:val="28"/>
          <w:szCs w:val="28"/>
          <w:vertAlign w:val="subscript"/>
        </w:rPr>
        <w:t xml:space="preserve">сод.недв.им </w:t>
      </w:r>
      <w:r w:rsidRPr="000B71C1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аренда</w:t>
      </w:r>
      <w:r>
        <w:rPr>
          <w:color w:val="000000"/>
          <w:sz w:val="28"/>
          <w:szCs w:val="28"/>
        </w:rPr>
        <w:t>*1,0</w:t>
      </w:r>
      <w:r w:rsidRPr="005C2274">
        <w:rPr>
          <w:color w:val="000000"/>
          <w:sz w:val="28"/>
          <w:szCs w:val="28"/>
          <w:vertAlign w:val="subscript"/>
        </w:rPr>
        <w:t xml:space="preserve"> </w:t>
      </w:r>
      <w:r w:rsidRPr="005C2274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к/у.</w:t>
      </w:r>
      <w:r>
        <w:rPr>
          <w:color w:val="000000"/>
          <w:sz w:val="28"/>
          <w:szCs w:val="28"/>
        </w:rPr>
        <w:t xml:space="preserve"> * 0,2 </w:t>
      </w:r>
      <w:r w:rsidRPr="000B71C1">
        <w:rPr>
          <w:color w:val="000000"/>
          <w:sz w:val="28"/>
          <w:szCs w:val="28"/>
        </w:rPr>
        <w:t xml:space="preserve">+ </w:t>
      </w:r>
      <w:r w:rsidRPr="000B71C1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мз.</w:t>
      </w:r>
      <w:r>
        <w:rPr>
          <w:color w:val="000000"/>
          <w:sz w:val="28"/>
          <w:szCs w:val="28"/>
        </w:rPr>
        <w:t>*0,1</w:t>
      </w:r>
      <w:r w:rsidRPr="000B71C1"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пр.р/у</w:t>
      </w:r>
      <w:r>
        <w:rPr>
          <w:color w:val="000000"/>
          <w:sz w:val="28"/>
          <w:szCs w:val="28"/>
        </w:rPr>
        <w:t xml:space="preserve">*0,25 + </w:t>
      </w:r>
      <w:r w:rsidRPr="000B71C1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р/у</w:t>
      </w:r>
      <w:r>
        <w:rPr>
          <w:color w:val="000000"/>
          <w:sz w:val="28"/>
          <w:szCs w:val="28"/>
        </w:rPr>
        <w:t>*0,55</w:t>
      </w:r>
    </w:p>
    <w:p w:rsidR="001161CE" w:rsidRDefault="001161CE" w:rsidP="000B71C1">
      <w:pPr>
        <w:shd w:val="clear" w:color="auto" w:fill="FFFFFF"/>
        <w:tabs>
          <w:tab w:val="left" w:pos="851"/>
        </w:tabs>
        <w:rPr>
          <w:color w:val="000000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аренда</w:t>
      </w:r>
      <w:r w:rsidRPr="005C2274">
        <w:rPr>
          <w:color w:val="000000"/>
          <w:sz w:val="28"/>
          <w:szCs w:val="28"/>
        </w:rPr>
        <w:t xml:space="preserve"> – </w:t>
      </w:r>
      <w:r>
        <w:rPr>
          <w:color w:val="000000"/>
        </w:rPr>
        <w:t>норматив затрат на аренду недвижимого имущества;</w:t>
      </w:r>
    </w:p>
    <w:p w:rsidR="001161CE" w:rsidRPr="000C68D2" w:rsidRDefault="001161CE" w:rsidP="000C68D2">
      <w:pPr>
        <w:shd w:val="clear" w:color="auto" w:fill="FFFFFF"/>
        <w:tabs>
          <w:tab w:val="left" w:pos="851"/>
        </w:tabs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к/у</w:t>
      </w:r>
      <w:r>
        <w:rPr>
          <w:color w:val="000000"/>
          <w:sz w:val="28"/>
          <w:szCs w:val="28"/>
        </w:rPr>
        <w:t xml:space="preserve"> – </w:t>
      </w:r>
      <w:r w:rsidRPr="005C2274">
        <w:t xml:space="preserve">норматив затрат на </w:t>
      </w:r>
      <w:r>
        <w:t>коммунальные услуги</w:t>
      </w:r>
      <w:r w:rsidRPr="005C2274">
        <w:t>;</w:t>
      </w:r>
    </w:p>
    <w:p w:rsidR="001161CE" w:rsidRPr="00FC2438" w:rsidRDefault="001161CE" w:rsidP="000B71C1">
      <w:pPr>
        <w:shd w:val="clear" w:color="auto" w:fill="FFFFFF"/>
        <w:tabs>
          <w:tab w:val="left" w:pos="851"/>
        </w:tabs>
      </w:pPr>
      <w:r w:rsidRPr="000B71C1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мз.</w:t>
      </w:r>
      <w:r w:rsidRPr="000B71C1">
        <w:rPr>
          <w:color w:val="000000"/>
          <w:sz w:val="28"/>
          <w:szCs w:val="28"/>
        </w:rPr>
        <w:t xml:space="preserve"> – </w:t>
      </w:r>
      <w:r w:rsidRPr="000B71C1">
        <w:rPr>
          <w:color w:val="000000"/>
        </w:rPr>
        <w:t xml:space="preserve">норматив затрат на </w:t>
      </w:r>
      <w:r>
        <w:t>увеличение стоимости материальных запасов (в части, не отнесённой к прямым затратам);</w:t>
      </w:r>
    </w:p>
    <w:p w:rsidR="001161CE" w:rsidRPr="00A51B9D" w:rsidRDefault="001161CE" w:rsidP="000B71C1">
      <w:pPr>
        <w:shd w:val="clear" w:color="auto" w:fill="FFFFFF"/>
        <w:tabs>
          <w:tab w:val="left" w:pos="851"/>
        </w:tabs>
        <w:rPr>
          <w:color w:val="000000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пр.р/у</w:t>
      </w:r>
      <w:r>
        <w:rPr>
          <w:color w:val="000000"/>
        </w:rPr>
        <w:t xml:space="preserve"> – норматив затрат на прочие работы, услуги (в части, не отнесённой к прямым затратам);</w:t>
      </w:r>
    </w:p>
    <w:p w:rsidR="001161CE" w:rsidRPr="00FC2438" w:rsidRDefault="001161CE" w:rsidP="000B71C1">
      <w:pPr>
        <w:shd w:val="clear" w:color="auto" w:fill="FFFFFF"/>
        <w:tabs>
          <w:tab w:val="left" w:pos="851"/>
        </w:tabs>
      </w:pPr>
      <w:r w:rsidRPr="000B71C1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р/ус</w:t>
      </w:r>
      <w:r w:rsidRPr="000B71C1">
        <w:rPr>
          <w:color w:val="000000"/>
          <w:sz w:val="28"/>
          <w:szCs w:val="28"/>
        </w:rPr>
        <w:t xml:space="preserve"> – </w:t>
      </w:r>
      <w:r>
        <w:t>норматив затрат на работы и услуги по содержанию имущества (в части, не отнесённой к прямым затратам).</w:t>
      </w:r>
    </w:p>
    <w:p w:rsidR="001161CE" w:rsidRPr="006D4B2C" w:rsidRDefault="001161CE" w:rsidP="00354E8C">
      <w:pPr>
        <w:pStyle w:val="ListParagraph"/>
        <w:numPr>
          <w:ilvl w:val="0"/>
          <w:numId w:val="10"/>
        </w:numPr>
        <w:tabs>
          <w:tab w:val="left" w:pos="851"/>
        </w:tabs>
        <w:ind w:left="0" w:right="-1" w:firstLine="567"/>
        <w:rPr>
          <w:sz w:val="28"/>
          <w:szCs w:val="28"/>
        </w:rPr>
      </w:pPr>
      <w:r w:rsidRPr="006D4B2C">
        <w:rPr>
          <w:sz w:val="28"/>
          <w:szCs w:val="28"/>
        </w:rPr>
        <w:t>Норматив затрат на аренду недвижимого имущества определяется на основании фактически произведённых расходов за предшествующий отчётный период с учётом прогнозируемого удорожания в планируемом периоде:</w:t>
      </w:r>
    </w:p>
    <w:p w:rsidR="001161CE" w:rsidRDefault="001161CE" w:rsidP="000D223C">
      <w:pPr>
        <w:spacing w:after="60"/>
        <w:ind w:left="567" w:right="-1"/>
        <w:jc w:val="left"/>
        <w:rPr>
          <w:sz w:val="28"/>
          <w:szCs w:val="28"/>
        </w:rPr>
      </w:pPr>
      <w:r w:rsidRPr="00C0180B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аренда</w:t>
      </w:r>
      <w:r w:rsidRPr="00C0180B">
        <w:rPr>
          <w:sz w:val="28"/>
          <w:szCs w:val="28"/>
          <w:vertAlign w:val="subscript"/>
        </w:rPr>
        <w:t>.</w:t>
      </w:r>
      <w:r w:rsidRPr="00C0180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аренда</w:t>
      </w:r>
      <w:r w:rsidRPr="005C09A3">
        <w:rPr>
          <w:sz w:val="28"/>
          <w:szCs w:val="28"/>
          <w:vertAlign w:val="subscript"/>
        </w:rPr>
        <w:t xml:space="preserve"> </w:t>
      </w:r>
      <w:r w:rsidRPr="00EF7BBA">
        <w:rPr>
          <w:sz w:val="28"/>
          <w:szCs w:val="28"/>
        </w:rPr>
        <w:t>*</w:t>
      </w:r>
      <w:r w:rsidRPr="005C09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r w:rsidRPr="00EF7BBA">
        <w:rPr>
          <w:sz w:val="28"/>
          <w:szCs w:val="28"/>
        </w:rPr>
        <w:t xml:space="preserve">, </w:t>
      </w:r>
    </w:p>
    <w:p w:rsidR="001161CE" w:rsidRPr="00EF7BBA" w:rsidRDefault="001161CE" w:rsidP="006F020A">
      <w:pPr>
        <w:ind w:right="-1"/>
      </w:pPr>
      <w:r>
        <w:rPr>
          <w:lang w:val="en-US"/>
        </w:rPr>
        <w:t>V</w:t>
      </w:r>
      <w:r>
        <w:rPr>
          <w:vertAlign w:val="subscript"/>
        </w:rPr>
        <w:t>аренда</w:t>
      </w:r>
      <w:r w:rsidRPr="00EF7BBA">
        <w:t xml:space="preserve"> – </w:t>
      </w:r>
      <w:r>
        <w:t>величина произведённых расходов</w:t>
      </w:r>
      <w:r w:rsidRPr="00EF7BBA">
        <w:t xml:space="preserve"> </w:t>
      </w:r>
      <w:r>
        <w:t>за</w:t>
      </w:r>
      <w:r w:rsidRPr="00EF7BBA">
        <w:t xml:space="preserve"> </w:t>
      </w:r>
      <w:r>
        <w:t>предшествующий отчётный период</w:t>
      </w:r>
      <w:r w:rsidRPr="00EF7BBA">
        <w:t>;</w:t>
      </w:r>
    </w:p>
    <w:p w:rsidR="001161CE" w:rsidRDefault="001161CE" w:rsidP="00CA2289">
      <w:pPr>
        <w:shd w:val="clear" w:color="auto" w:fill="FFFFFF"/>
        <w:spacing w:line="302" w:lineRule="exact"/>
        <w:rPr>
          <w:sz w:val="28"/>
          <w:szCs w:val="28"/>
        </w:rPr>
      </w:pPr>
      <w:r>
        <w:rPr>
          <w:lang w:val="en-US"/>
        </w:rPr>
        <w:t>k</w:t>
      </w:r>
      <w:r w:rsidRPr="00EE0DA7">
        <w:rPr>
          <w:vertAlign w:val="subscript"/>
          <w:lang w:val="en-US"/>
        </w:rPr>
        <w:t>i</w:t>
      </w:r>
      <w:r w:rsidRPr="00EE0DA7">
        <w:t xml:space="preserve"> –</w:t>
      </w:r>
      <w:r>
        <w:t xml:space="preserve"> коэффициент</w:t>
      </w:r>
      <w:r w:rsidRPr="00EE0DA7">
        <w:t xml:space="preserve"> удорожания соответствующего ресурса</w:t>
      </w:r>
      <w:r>
        <w:t>.</w:t>
      </w:r>
    </w:p>
    <w:p w:rsidR="001161CE" w:rsidRPr="00983EF2" w:rsidRDefault="001161CE" w:rsidP="00354E8C">
      <w:pPr>
        <w:pStyle w:val="ListParagraph"/>
        <w:numPr>
          <w:ilvl w:val="0"/>
          <w:numId w:val="10"/>
        </w:numPr>
        <w:tabs>
          <w:tab w:val="left" w:pos="851"/>
        </w:tabs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Норматив</w:t>
      </w:r>
      <w:r w:rsidRPr="00983EF2">
        <w:rPr>
          <w:sz w:val="28"/>
          <w:szCs w:val="28"/>
        </w:rPr>
        <w:t xml:space="preserve"> затрат </w:t>
      </w:r>
      <w:r w:rsidRPr="00D242FA">
        <w:rPr>
          <w:sz w:val="28"/>
          <w:szCs w:val="28"/>
        </w:rPr>
        <w:t>на холодное водоснабжение и водоотведение</w:t>
      </w:r>
      <w:r>
        <w:rPr>
          <w:sz w:val="28"/>
          <w:szCs w:val="28"/>
        </w:rPr>
        <w:t>,</w:t>
      </w:r>
      <w:r w:rsidRPr="00D242FA">
        <w:rPr>
          <w:sz w:val="28"/>
          <w:szCs w:val="28"/>
        </w:rPr>
        <w:t xml:space="preserve"> </w:t>
      </w:r>
      <w:r w:rsidRPr="003A2B9E">
        <w:rPr>
          <w:sz w:val="28"/>
          <w:szCs w:val="28"/>
        </w:rPr>
        <w:t>горячее водоснабжение</w:t>
      </w:r>
      <w:r>
        <w:rPr>
          <w:sz w:val="28"/>
          <w:szCs w:val="28"/>
        </w:rPr>
        <w:t xml:space="preserve"> и отопление, </w:t>
      </w:r>
      <w:r w:rsidRPr="003A2B9E">
        <w:rPr>
          <w:sz w:val="28"/>
          <w:szCs w:val="28"/>
        </w:rPr>
        <w:t>электроснабжение</w:t>
      </w:r>
      <w:r>
        <w:rPr>
          <w:sz w:val="28"/>
          <w:szCs w:val="28"/>
        </w:rPr>
        <w:t>,</w:t>
      </w:r>
      <w:r w:rsidRPr="00D242FA">
        <w:rPr>
          <w:sz w:val="28"/>
          <w:szCs w:val="28"/>
        </w:rPr>
        <w:t xml:space="preserve"> </w:t>
      </w:r>
      <w:r w:rsidRPr="003A2B9E">
        <w:rPr>
          <w:sz w:val="28"/>
          <w:szCs w:val="28"/>
        </w:rPr>
        <w:t>газоснабжение</w:t>
      </w:r>
      <w:r>
        <w:rPr>
          <w:sz w:val="28"/>
          <w:szCs w:val="28"/>
        </w:rPr>
        <w:t>,</w:t>
      </w:r>
      <w:r w:rsidRPr="003A2B9E">
        <w:rPr>
          <w:sz w:val="28"/>
          <w:szCs w:val="28"/>
        </w:rPr>
        <w:t xml:space="preserve"> </w:t>
      </w:r>
      <w:r w:rsidRPr="00F02889">
        <w:rPr>
          <w:sz w:val="28"/>
          <w:szCs w:val="28"/>
        </w:rPr>
        <w:t>котельно-печное топливо, вывоз ЖБО, коммунальных услуг управляющих компаний</w:t>
      </w:r>
      <w:r>
        <w:rPr>
          <w:sz w:val="28"/>
          <w:szCs w:val="28"/>
        </w:rPr>
        <w:t xml:space="preserve"> определяется</w:t>
      </w:r>
      <w:r w:rsidRPr="005C227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фактически произведённых расходов</w:t>
      </w:r>
      <w:r w:rsidRPr="005C227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предшествующий отчётный период</w:t>
      </w:r>
      <w:r w:rsidRPr="005C2274">
        <w:rPr>
          <w:sz w:val="28"/>
          <w:szCs w:val="28"/>
        </w:rPr>
        <w:t xml:space="preserve"> </w:t>
      </w:r>
      <w:r>
        <w:rPr>
          <w:sz w:val="28"/>
          <w:szCs w:val="28"/>
        </w:rPr>
        <w:t>с учётом прогнозируемого удорожания в планируемом периоде, в соответствии с п. 3.2.2 настоящего Порядка;</w:t>
      </w:r>
    </w:p>
    <w:p w:rsidR="001161CE" w:rsidRPr="00A51B9D" w:rsidRDefault="001161CE" w:rsidP="00D20182">
      <w:pPr>
        <w:pStyle w:val="ListParagraph"/>
        <w:numPr>
          <w:ilvl w:val="0"/>
          <w:numId w:val="10"/>
        </w:numPr>
        <w:tabs>
          <w:tab w:val="left" w:pos="851"/>
          <w:tab w:val="left" w:pos="1304"/>
        </w:tabs>
        <w:ind w:left="0" w:right="-1" w:firstLine="567"/>
        <w:rPr>
          <w:color w:val="000000"/>
          <w:sz w:val="28"/>
          <w:szCs w:val="28"/>
        </w:rPr>
      </w:pPr>
      <w:r w:rsidRPr="002B565E">
        <w:rPr>
          <w:sz w:val="28"/>
          <w:szCs w:val="28"/>
        </w:rPr>
        <w:t>Норматив затрат на увеличение стоимости материальных запасов определяется на основании фактически произведённых расходов за предшествующий отчётный период с учётом прогнозируемого удорожания в планируемом периоде</w:t>
      </w:r>
      <w:r>
        <w:rPr>
          <w:sz w:val="28"/>
          <w:szCs w:val="28"/>
        </w:rPr>
        <w:t>,</w:t>
      </w:r>
      <w:r w:rsidRPr="001F69A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п. 3.2.5 настоящего Порядка;</w:t>
      </w:r>
    </w:p>
    <w:p w:rsidR="001161CE" w:rsidRPr="002B565E" w:rsidRDefault="001161CE" w:rsidP="00D20182">
      <w:pPr>
        <w:pStyle w:val="ListParagraph"/>
        <w:numPr>
          <w:ilvl w:val="0"/>
          <w:numId w:val="10"/>
        </w:numPr>
        <w:tabs>
          <w:tab w:val="left" w:pos="851"/>
          <w:tab w:val="left" w:pos="1304"/>
        </w:tabs>
        <w:ind w:left="0" w:right="-1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Норматив затрат на прочие работы, услуги определяется на основании фактически произведённых расходов за предшествующий отчётный период с учётом прогнозируемого удорожания в планируемом периоде, в соответствии с п. 3.2.4 настоящего Порядка;</w:t>
      </w:r>
      <w:r w:rsidRPr="002B565E">
        <w:rPr>
          <w:sz w:val="28"/>
          <w:szCs w:val="28"/>
        </w:rPr>
        <w:t xml:space="preserve"> </w:t>
      </w:r>
    </w:p>
    <w:p w:rsidR="001161CE" w:rsidRDefault="001161CE" w:rsidP="00354E8C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</w:tabs>
        <w:spacing w:line="302" w:lineRule="exact"/>
        <w:ind w:left="0" w:firstLine="567"/>
        <w:rPr>
          <w:sz w:val="28"/>
          <w:szCs w:val="28"/>
        </w:rPr>
      </w:pPr>
      <w:r w:rsidRPr="006D4B2C">
        <w:rPr>
          <w:sz w:val="28"/>
          <w:szCs w:val="28"/>
        </w:rPr>
        <w:t xml:space="preserve">Норматив затрат на </w:t>
      </w:r>
      <w:r>
        <w:rPr>
          <w:sz w:val="28"/>
          <w:szCs w:val="28"/>
        </w:rPr>
        <w:t>работы и услуги по содержанию имущества</w:t>
      </w:r>
      <w:r w:rsidRPr="006D4B2C">
        <w:rPr>
          <w:sz w:val="28"/>
          <w:szCs w:val="28"/>
        </w:rPr>
        <w:t xml:space="preserve"> определяется на основании фактически произведённых расходов за предшествующий отч</w:t>
      </w:r>
      <w:r>
        <w:rPr>
          <w:sz w:val="28"/>
          <w:szCs w:val="28"/>
        </w:rPr>
        <w:t>ё</w:t>
      </w:r>
      <w:r w:rsidRPr="006D4B2C">
        <w:rPr>
          <w:sz w:val="28"/>
          <w:szCs w:val="28"/>
        </w:rPr>
        <w:t>тный период с учётом прогнозируемого удорожания в планируемом периоде</w:t>
      </w:r>
      <w:r>
        <w:rPr>
          <w:sz w:val="28"/>
          <w:szCs w:val="28"/>
        </w:rPr>
        <w:t>, в соответствии с п. 3.2.3 настоящего Порядка.</w:t>
      </w:r>
    </w:p>
    <w:p w:rsidR="001161CE" w:rsidRPr="008D565F" w:rsidRDefault="001161CE" w:rsidP="00354E8C">
      <w:pPr>
        <w:pStyle w:val="ListParagraph"/>
        <w:numPr>
          <w:ilvl w:val="2"/>
          <w:numId w:val="11"/>
        </w:numPr>
        <w:shd w:val="clear" w:color="auto" w:fill="FFFFFF"/>
        <w:tabs>
          <w:tab w:val="left" w:pos="1276"/>
        </w:tabs>
        <w:spacing w:line="302" w:lineRule="exact"/>
        <w:ind w:left="0" w:firstLine="566"/>
        <w:rPr>
          <w:sz w:val="28"/>
          <w:szCs w:val="28"/>
        </w:rPr>
      </w:pPr>
      <w:r w:rsidRPr="008D565F">
        <w:rPr>
          <w:sz w:val="28"/>
          <w:szCs w:val="28"/>
        </w:rPr>
        <w:t>Нормативные затраты на содержание особо ценного движимого</w:t>
      </w:r>
      <w:r w:rsidRPr="008D565F">
        <w:rPr>
          <w:sz w:val="28"/>
          <w:szCs w:val="28"/>
        </w:rPr>
        <w:br/>
        <w:t>имущества включают в себя:</w:t>
      </w:r>
    </w:p>
    <w:p w:rsidR="001161CE" w:rsidRDefault="001161CE" w:rsidP="00354E8C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line="302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норматив затрат на увеличение стоимости материальных запасов в размере 80 процентов объёма затрат (в части, не отнесённой к прямым затратам)</w:t>
      </w:r>
      <w:r w:rsidRPr="00564DCD">
        <w:rPr>
          <w:sz w:val="28"/>
          <w:szCs w:val="28"/>
        </w:rPr>
        <w:t>;</w:t>
      </w:r>
    </w:p>
    <w:p w:rsidR="001161CE" w:rsidRDefault="001161CE" w:rsidP="00354E8C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line="302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норматив затрат</w:t>
      </w:r>
      <w:r w:rsidRPr="00564DCD">
        <w:rPr>
          <w:sz w:val="28"/>
          <w:szCs w:val="28"/>
        </w:rPr>
        <w:t xml:space="preserve"> на </w:t>
      </w:r>
      <w:r>
        <w:rPr>
          <w:sz w:val="28"/>
          <w:szCs w:val="28"/>
        </w:rPr>
        <w:t>работы и услуги по содержанию имущества в размере 25 процентов объёма затрат (в части, не отнесённой к прямым затратам);</w:t>
      </w:r>
    </w:p>
    <w:p w:rsidR="001161CE" w:rsidRDefault="001161CE" w:rsidP="00354E8C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line="302" w:lineRule="exact"/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норматив затрат на прочие работы, услуги в размере 35 процентов объёма затрат (в части, не отнесённой к прямым затратам).</w:t>
      </w:r>
    </w:p>
    <w:p w:rsidR="001161CE" w:rsidRPr="000035B3" w:rsidRDefault="001161CE" w:rsidP="008D565F">
      <w:pPr>
        <w:shd w:val="clear" w:color="auto" w:fill="FFFFFF"/>
        <w:spacing w:line="302" w:lineRule="exact"/>
        <w:jc w:val="center"/>
        <w:rPr>
          <w:sz w:val="28"/>
          <w:szCs w:val="28"/>
        </w:rPr>
      </w:pPr>
      <w:r w:rsidRPr="008D565F">
        <w:rPr>
          <w:sz w:val="28"/>
          <w:szCs w:val="28"/>
          <w:lang w:val="en-US"/>
        </w:rPr>
        <w:t>N</w:t>
      </w:r>
      <w:r w:rsidRPr="008D565F">
        <w:rPr>
          <w:sz w:val="28"/>
          <w:szCs w:val="28"/>
          <w:vertAlign w:val="subscript"/>
        </w:rPr>
        <w:t>сод.ОЦДИ</w:t>
      </w:r>
      <w:r w:rsidRPr="008D565F">
        <w:rPr>
          <w:sz w:val="28"/>
          <w:szCs w:val="28"/>
        </w:rPr>
        <w:t xml:space="preserve"> = </w:t>
      </w:r>
      <w:r w:rsidRPr="008D565F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мз</w:t>
      </w:r>
      <w:r>
        <w:rPr>
          <w:sz w:val="28"/>
          <w:szCs w:val="28"/>
        </w:rPr>
        <w:t>*0,8</w:t>
      </w:r>
      <w:r w:rsidRPr="008D565F">
        <w:rPr>
          <w:sz w:val="28"/>
          <w:szCs w:val="28"/>
        </w:rPr>
        <w:t xml:space="preserve"> + </w:t>
      </w:r>
      <w:r w:rsidRPr="008D565F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р/у</w:t>
      </w:r>
      <w:r>
        <w:rPr>
          <w:sz w:val="28"/>
          <w:szCs w:val="28"/>
        </w:rPr>
        <w:t xml:space="preserve">*0,25 +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пр.р/у</w:t>
      </w:r>
      <w:r>
        <w:rPr>
          <w:sz w:val="28"/>
          <w:szCs w:val="28"/>
        </w:rPr>
        <w:t>*0,35</w:t>
      </w:r>
    </w:p>
    <w:p w:rsidR="001161CE" w:rsidRPr="008D565F" w:rsidRDefault="001161CE" w:rsidP="008D565F">
      <w:pPr>
        <w:shd w:val="clear" w:color="auto" w:fill="FFFFFF"/>
        <w:spacing w:line="302" w:lineRule="exact"/>
        <w:rPr>
          <w:sz w:val="28"/>
          <w:szCs w:val="28"/>
        </w:rPr>
      </w:pPr>
      <w:r w:rsidRPr="008D565F">
        <w:rPr>
          <w:sz w:val="28"/>
          <w:szCs w:val="28"/>
        </w:rPr>
        <w:t>где:</w:t>
      </w:r>
    </w:p>
    <w:p w:rsidR="001161CE" w:rsidRPr="008D565F" w:rsidRDefault="001161CE" w:rsidP="008D565F">
      <w:pPr>
        <w:shd w:val="clear" w:color="auto" w:fill="FFFFFF"/>
        <w:spacing w:line="302" w:lineRule="exact"/>
        <w:rPr>
          <w:sz w:val="28"/>
          <w:szCs w:val="28"/>
        </w:rPr>
      </w:pPr>
      <w:r w:rsidRPr="008D565F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мз</w:t>
      </w:r>
      <w:r w:rsidRPr="008D565F">
        <w:rPr>
          <w:sz w:val="28"/>
          <w:szCs w:val="28"/>
          <w:vertAlign w:val="subscript"/>
        </w:rPr>
        <w:t xml:space="preserve"> </w:t>
      </w:r>
      <w:r w:rsidRPr="008D565F">
        <w:rPr>
          <w:sz w:val="28"/>
          <w:szCs w:val="28"/>
        </w:rPr>
        <w:t xml:space="preserve"> – </w:t>
      </w:r>
      <w:r>
        <w:t>норматив затрат</w:t>
      </w:r>
      <w:r w:rsidRPr="00291C47">
        <w:t xml:space="preserve"> на </w:t>
      </w:r>
      <w:r>
        <w:t>материальные затраты (в части, не отнесённой к прямым затратам)</w:t>
      </w:r>
      <w:r w:rsidRPr="00291C47">
        <w:t>;</w:t>
      </w:r>
    </w:p>
    <w:p w:rsidR="001161CE" w:rsidRDefault="001161CE" w:rsidP="008D565F">
      <w:pPr>
        <w:shd w:val="clear" w:color="auto" w:fill="FFFFFF"/>
        <w:spacing w:line="302" w:lineRule="exact"/>
      </w:pPr>
      <w:r w:rsidRPr="008D565F"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р/у</w:t>
      </w:r>
      <w:r w:rsidRPr="008D565F">
        <w:rPr>
          <w:sz w:val="28"/>
          <w:szCs w:val="28"/>
          <w:vertAlign w:val="subscript"/>
        </w:rPr>
        <w:t xml:space="preserve"> </w:t>
      </w:r>
      <w:r w:rsidRPr="008D565F">
        <w:rPr>
          <w:sz w:val="28"/>
          <w:szCs w:val="28"/>
        </w:rPr>
        <w:t xml:space="preserve"> – </w:t>
      </w:r>
      <w:r>
        <w:t>норматив затрат</w:t>
      </w:r>
      <w:r w:rsidRPr="00291C47">
        <w:t xml:space="preserve"> на </w:t>
      </w:r>
      <w:r>
        <w:t>работы и услуги по содержанию имущества (в части, не отнесённой к прямым затратам)</w:t>
      </w:r>
      <w:r w:rsidRPr="00291C47">
        <w:t>;</w:t>
      </w:r>
    </w:p>
    <w:p w:rsidR="001161CE" w:rsidRPr="000035B3" w:rsidRDefault="001161CE" w:rsidP="008D565F">
      <w:pPr>
        <w:shd w:val="clear" w:color="auto" w:fill="FFFFFF"/>
        <w:spacing w:line="302" w:lineRule="exact"/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пр.р/у</w:t>
      </w:r>
      <w:r>
        <w:rPr>
          <w:sz w:val="28"/>
          <w:szCs w:val="28"/>
        </w:rPr>
        <w:t xml:space="preserve"> </w:t>
      </w:r>
      <w:r>
        <w:t>– норматив затрат на прочие работы, услуги (в части, не отнесённой к прямым затратам).</w:t>
      </w:r>
    </w:p>
    <w:p w:rsidR="001161CE" w:rsidRDefault="001161CE" w:rsidP="00354E8C">
      <w:pPr>
        <w:pStyle w:val="ListParagraph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Норматив затрат на увеличение стоимости материальных запасов определяется на основании фактически произведённых расходов за предшествующий отчётный период с учётом прогнозируемого удорожания в планируемом периоде в соответствии с пунктом 3.2.5 настоящего Порядка;</w:t>
      </w:r>
    </w:p>
    <w:p w:rsidR="001161CE" w:rsidRDefault="001161CE" w:rsidP="00354E8C">
      <w:pPr>
        <w:pStyle w:val="ListParagraph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Норматив затрат на работы и услуги по содержанию имущества определяется на основании фактически произведённых расходов за предшествующий отчётный период с учётом прогнозируемого удорожания в планируемом периоде в соответствии с пунктом 3.2.3 настоящего Порядка;</w:t>
      </w:r>
    </w:p>
    <w:p w:rsidR="001161CE" w:rsidRDefault="001161CE" w:rsidP="00354E8C">
      <w:pPr>
        <w:pStyle w:val="ListParagraph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Норматив затрат на прочие работы, услуги определяется на основании фактически произведённых расходов за предшествующий отчётный период с учётом прогнозируемого удорожания в планируемом периоде в соответствии с пунктом 3.2.4 настоящего Порядка.</w:t>
      </w:r>
    </w:p>
    <w:p w:rsidR="001161CE" w:rsidRPr="008D565F" w:rsidRDefault="001161CE" w:rsidP="00354E8C">
      <w:pPr>
        <w:pStyle w:val="ListParagraph"/>
        <w:numPr>
          <w:ilvl w:val="2"/>
          <w:numId w:val="11"/>
        </w:numPr>
        <w:tabs>
          <w:tab w:val="left" w:pos="1276"/>
        </w:tabs>
        <w:ind w:left="0" w:firstLine="566"/>
        <w:rPr>
          <w:sz w:val="28"/>
          <w:szCs w:val="28"/>
        </w:rPr>
      </w:pPr>
      <w:r w:rsidRPr="008D565F">
        <w:rPr>
          <w:sz w:val="28"/>
          <w:szCs w:val="28"/>
        </w:rPr>
        <w:t>Сумма налоговых платежей на соответствующий год (земельный налог, налог на имущество организации, транспортный налог, а также плата за  негативное воздействие на окружающую среду) определяется исходя из величины объекта налогообложения и действующей ставки налога:</w:t>
      </w:r>
    </w:p>
    <w:p w:rsidR="001161CE" w:rsidRDefault="001161CE" w:rsidP="0051199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∑НП = ∑(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i</w:t>
      </w:r>
      <w:r w:rsidRPr="0051199A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),</w:t>
      </w:r>
    </w:p>
    <w:p w:rsidR="001161CE" w:rsidRDefault="001161CE" w:rsidP="0051199A">
      <w:pPr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1161CE" w:rsidRPr="00946D5D" w:rsidRDefault="001161CE" w:rsidP="0051199A">
      <w:r w:rsidRPr="00946D5D">
        <w:t>∑НП – сумма налоговых платежей на соответствующий год</w:t>
      </w:r>
      <w:r>
        <w:t>;</w:t>
      </w:r>
    </w:p>
    <w:p w:rsidR="001161CE" w:rsidRPr="00946D5D" w:rsidRDefault="001161CE" w:rsidP="0051199A">
      <w:r w:rsidRPr="00946D5D">
        <w:rPr>
          <w:lang w:val="en-US"/>
        </w:rPr>
        <w:t>V</w:t>
      </w:r>
      <w:r w:rsidRPr="00946D5D">
        <w:rPr>
          <w:vertAlign w:val="subscript"/>
          <w:lang w:val="en-US"/>
        </w:rPr>
        <w:t>i</w:t>
      </w:r>
      <w:r w:rsidRPr="00946D5D">
        <w:t xml:space="preserve"> – величина объекта налогообложения</w:t>
      </w:r>
      <w:r>
        <w:t>;</w:t>
      </w:r>
    </w:p>
    <w:p w:rsidR="001161CE" w:rsidRPr="0051199A" w:rsidRDefault="001161CE" w:rsidP="0051199A">
      <w:pPr>
        <w:rPr>
          <w:sz w:val="28"/>
          <w:szCs w:val="28"/>
        </w:rPr>
      </w:pPr>
      <w:r w:rsidRPr="00946D5D">
        <w:rPr>
          <w:lang w:val="en-US"/>
        </w:rPr>
        <w:t>n</w:t>
      </w:r>
      <w:r w:rsidRPr="00946D5D">
        <w:t xml:space="preserve"> – действующая ставка налога</w:t>
      </w:r>
      <w:r>
        <w:t>.</w:t>
      </w:r>
    </w:p>
    <w:p w:rsidR="001161CE" w:rsidRDefault="001161CE" w:rsidP="0088634C">
      <w:pPr>
        <w:rPr>
          <w:sz w:val="28"/>
          <w:szCs w:val="28"/>
        </w:rPr>
      </w:pPr>
    </w:p>
    <w:p w:rsidR="001161CE" w:rsidRDefault="001161CE" w:rsidP="0088634C">
      <w:pPr>
        <w:rPr>
          <w:sz w:val="28"/>
          <w:szCs w:val="28"/>
        </w:rPr>
      </w:pPr>
    </w:p>
    <w:p w:rsidR="001161CE" w:rsidRDefault="001161CE" w:rsidP="00886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Заключительные положения</w:t>
      </w:r>
    </w:p>
    <w:p w:rsidR="001161CE" w:rsidRDefault="001161CE" w:rsidP="0088634C">
      <w:pPr>
        <w:jc w:val="center"/>
        <w:rPr>
          <w:b/>
          <w:bCs/>
          <w:sz w:val="28"/>
          <w:szCs w:val="28"/>
        </w:rPr>
      </w:pPr>
    </w:p>
    <w:p w:rsidR="001161CE" w:rsidRDefault="001161CE" w:rsidP="0088634C">
      <w:pPr>
        <w:pStyle w:val="ListParagraph"/>
        <w:numPr>
          <w:ilvl w:val="1"/>
          <w:numId w:val="1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8634C">
        <w:rPr>
          <w:sz w:val="28"/>
          <w:szCs w:val="28"/>
        </w:rPr>
        <w:t xml:space="preserve">Изменение нормативных затрат возможно в случае внесения изменений в нормативные правовые акты, устанавливающие требования к оказанию (выполнению) </w:t>
      </w:r>
      <w:r>
        <w:rPr>
          <w:sz w:val="28"/>
          <w:szCs w:val="28"/>
        </w:rPr>
        <w:t>муниципальных</w:t>
      </w:r>
      <w:r w:rsidRPr="0088634C">
        <w:rPr>
          <w:sz w:val="28"/>
          <w:szCs w:val="28"/>
        </w:rPr>
        <w:t xml:space="preserve"> услуг (работ), а также в случае изменения объёма бюджетных ассиг</w:t>
      </w:r>
      <w:r>
        <w:rPr>
          <w:sz w:val="28"/>
          <w:szCs w:val="28"/>
        </w:rPr>
        <w:t>нований, предусмотренных</w:t>
      </w:r>
      <w:r w:rsidRPr="0088634C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Тутаевского муниципального района </w:t>
      </w:r>
      <w:r w:rsidRPr="0088634C">
        <w:rPr>
          <w:sz w:val="28"/>
          <w:szCs w:val="28"/>
        </w:rPr>
        <w:t>для финансового обеспеч</w:t>
      </w:r>
      <w:r>
        <w:rPr>
          <w:sz w:val="28"/>
          <w:szCs w:val="28"/>
        </w:rPr>
        <w:t>ения выполнения муниципального</w:t>
      </w:r>
      <w:r w:rsidRPr="0088634C">
        <w:rPr>
          <w:sz w:val="28"/>
          <w:szCs w:val="28"/>
        </w:rPr>
        <w:t xml:space="preserve"> задания.</w:t>
      </w:r>
    </w:p>
    <w:p w:rsidR="001161CE" w:rsidRPr="0088634C" w:rsidRDefault="001161CE" w:rsidP="0088634C">
      <w:pPr>
        <w:jc w:val="center"/>
        <w:rPr>
          <w:b/>
          <w:bCs/>
          <w:sz w:val="28"/>
          <w:szCs w:val="28"/>
        </w:rPr>
      </w:pPr>
    </w:p>
    <w:sectPr w:rsidR="001161CE" w:rsidRPr="0088634C" w:rsidSect="001F69AC">
      <w:headerReference w:type="default" r:id="rId7"/>
      <w:footerReference w:type="default" r:id="rId8"/>
      <w:pgSz w:w="11906" w:h="16838"/>
      <w:pgMar w:top="709" w:right="567" w:bottom="568" w:left="1418" w:header="136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1CE" w:rsidRDefault="001161CE" w:rsidP="0097272D">
      <w:r>
        <w:separator/>
      </w:r>
    </w:p>
  </w:endnote>
  <w:endnote w:type="continuationSeparator" w:id="1">
    <w:p w:rsidR="001161CE" w:rsidRDefault="001161CE" w:rsidP="0097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CE" w:rsidRDefault="001161CE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1161CE" w:rsidRDefault="0011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1CE" w:rsidRDefault="001161CE" w:rsidP="0097272D">
      <w:r>
        <w:separator/>
      </w:r>
    </w:p>
  </w:footnote>
  <w:footnote w:type="continuationSeparator" w:id="1">
    <w:p w:rsidR="001161CE" w:rsidRDefault="001161CE" w:rsidP="00972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CE" w:rsidRDefault="001161CE" w:rsidP="001E5140">
    <w:pPr>
      <w:pStyle w:val="Header"/>
    </w:pPr>
  </w:p>
  <w:p w:rsidR="001161CE" w:rsidRDefault="001161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CD"/>
    <w:multiLevelType w:val="multilevel"/>
    <w:tmpl w:val="718808E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435117"/>
    <w:multiLevelType w:val="multilevel"/>
    <w:tmpl w:val="718808E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C490BD5"/>
    <w:multiLevelType w:val="hybridMultilevel"/>
    <w:tmpl w:val="4EDE108E"/>
    <w:lvl w:ilvl="0" w:tplc="7FF6848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151222"/>
    <w:multiLevelType w:val="hybridMultilevel"/>
    <w:tmpl w:val="E65AC992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992634"/>
    <w:multiLevelType w:val="multilevel"/>
    <w:tmpl w:val="AF8C2D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F71861"/>
    <w:multiLevelType w:val="hybridMultilevel"/>
    <w:tmpl w:val="CE7C0622"/>
    <w:lvl w:ilvl="0" w:tplc="8C6ECC2A">
      <w:start w:val="1"/>
      <w:numFmt w:val="decimal"/>
      <w:lvlText w:val="3.%1."/>
      <w:lvlJc w:val="left"/>
      <w:pPr>
        <w:ind w:left="36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431D4"/>
    <w:multiLevelType w:val="hybridMultilevel"/>
    <w:tmpl w:val="88662A2C"/>
    <w:lvl w:ilvl="0" w:tplc="02AE26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8CA1914"/>
    <w:multiLevelType w:val="multilevel"/>
    <w:tmpl w:val="F358F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293F1766"/>
    <w:multiLevelType w:val="hybridMultilevel"/>
    <w:tmpl w:val="F5D69FBE"/>
    <w:lvl w:ilvl="0" w:tplc="8DEC3952">
      <w:start w:val="1"/>
      <w:numFmt w:val="decimal"/>
      <w:lvlText w:val="2.2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F41BD"/>
    <w:multiLevelType w:val="hybridMultilevel"/>
    <w:tmpl w:val="EAFA1818"/>
    <w:lvl w:ilvl="0" w:tplc="9ADA3D1A">
      <w:start w:val="1"/>
      <w:numFmt w:val="decimal"/>
      <w:lvlText w:val="3.2.%1."/>
      <w:lvlJc w:val="left"/>
      <w:pPr>
        <w:ind w:left="42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A2E39"/>
    <w:multiLevelType w:val="hybridMultilevel"/>
    <w:tmpl w:val="A234467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AB0B0A"/>
    <w:multiLevelType w:val="hybridMultilevel"/>
    <w:tmpl w:val="465A4862"/>
    <w:lvl w:ilvl="0" w:tplc="7358964A">
      <w:start w:val="1"/>
      <w:numFmt w:val="decimal"/>
      <w:lvlText w:val="2.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401FC"/>
    <w:multiLevelType w:val="hybridMultilevel"/>
    <w:tmpl w:val="A5E26AA8"/>
    <w:lvl w:ilvl="0" w:tplc="02AE26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4DD40737"/>
    <w:multiLevelType w:val="hybridMultilevel"/>
    <w:tmpl w:val="48CE9772"/>
    <w:lvl w:ilvl="0" w:tplc="02AE26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53D71F75"/>
    <w:multiLevelType w:val="hybridMultilevel"/>
    <w:tmpl w:val="A2C4B3D8"/>
    <w:lvl w:ilvl="0" w:tplc="8C6ECC2A">
      <w:start w:val="1"/>
      <w:numFmt w:val="decimal"/>
      <w:lvlText w:val="3.%1."/>
      <w:lvlJc w:val="left"/>
      <w:pPr>
        <w:ind w:left="42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D17FD"/>
    <w:multiLevelType w:val="hybridMultilevel"/>
    <w:tmpl w:val="EAFA1818"/>
    <w:lvl w:ilvl="0" w:tplc="9ADA3D1A">
      <w:start w:val="1"/>
      <w:numFmt w:val="decimal"/>
      <w:lvlText w:val="3.2.%1."/>
      <w:lvlJc w:val="left"/>
      <w:pPr>
        <w:ind w:left="42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D53C9"/>
    <w:multiLevelType w:val="hybridMultilevel"/>
    <w:tmpl w:val="0FC2E990"/>
    <w:lvl w:ilvl="0" w:tplc="0616CB32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F1456"/>
    <w:multiLevelType w:val="hybridMultilevel"/>
    <w:tmpl w:val="DA6CEA7A"/>
    <w:lvl w:ilvl="0" w:tplc="02AE2628">
      <w:start w:val="1"/>
      <w:numFmt w:val="bullet"/>
      <w:lvlText w:val=""/>
      <w:lvlJc w:val="left"/>
      <w:pPr>
        <w:ind w:left="7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8">
    <w:nsid w:val="7864567E"/>
    <w:multiLevelType w:val="hybridMultilevel"/>
    <w:tmpl w:val="DBA01998"/>
    <w:lvl w:ilvl="0" w:tplc="02AE26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B426E62"/>
    <w:multiLevelType w:val="hybridMultilevel"/>
    <w:tmpl w:val="FA3428F6"/>
    <w:lvl w:ilvl="0" w:tplc="02AE262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7D284750"/>
    <w:multiLevelType w:val="hybridMultilevel"/>
    <w:tmpl w:val="EB408284"/>
    <w:lvl w:ilvl="0" w:tplc="706407D6">
      <w:numFmt w:val="bullet"/>
      <w:lvlText w:val="˗"/>
      <w:lvlJc w:val="left"/>
      <w:pPr>
        <w:ind w:left="12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2"/>
  </w:num>
  <w:num w:numId="6">
    <w:abstractNumId w:val="6"/>
  </w:num>
  <w:num w:numId="7">
    <w:abstractNumId w:val="19"/>
  </w:num>
  <w:num w:numId="8">
    <w:abstractNumId w:val="17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  <w:num w:numId="15">
    <w:abstractNumId w:val="20"/>
  </w:num>
  <w:num w:numId="16">
    <w:abstractNumId w:val="1"/>
  </w:num>
  <w:num w:numId="17">
    <w:abstractNumId w:val="4"/>
  </w:num>
  <w:num w:numId="18">
    <w:abstractNumId w:val="14"/>
  </w:num>
  <w:num w:numId="19">
    <w:abstractNumId w:val="16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D94"/>
    <w:rsid w:val="000035B3"/>
    <w:rsid w:val="00011D98"/>
    <w:rsid w:val="00012920"/>
    <w:rsid w:val="000145E1"/>
    <w:rsid w:val="00015AD8"/>
    <w:rsid w:val="0003136A"/>
    <w:rsid w:val="00037213"/>
    <w:rsid w:val="00046109"/>
    <w:rsid w:val="00047A17"/>
    <w:rsid w:val="00063DC0"/>
    <w:rsid w:val="0006552A"/>
    <w:rsid w:val="00070469"/>
    <w:rsid w:val="00070FD4"/>
    <w:rsid w:val="000726E7"/>
    <w:rsid w:val="00077FFB"/>
    <w:rsid w:val="00085F8F"/>
    <w:rsid w:val="000874DE"/>
    <w:rsid w:val="00096D25"/>
    <w:rsid w:val="000B514A"/>
    <w:rsid w:val="000B71C1"/>
    <w:rsid w:val="000B7D3D"/>
    <w:rsid w:val="000C2C2D"/>
    <w:rsid w:val="000C6203"/>
    <w:rsid w:val="000C68D2"/>
    <w:rsid w:val="000D2172"/>
    <w:rsid w:val="000D223C"/>
    <w:rsid w:val="000D27AD"/>
    <w:rsid w:val="000D433A"/>
    <w:rsid w:val="000E54E5"/>
    <w:rsid w:val="000E6C10"/>
    <w:rsid w:val="00106E15"/>
    <w:rsid w:val="001110B1"/>
    <w:rsid w:val="001161CE"/>
    <w:rsid w:val="00117CCB"/>
    <w:rsid w:val="00132956"/>
    <w:rsid w:val="001449A8"/>
    <w:rsid w:val="00146BB3"/>
    <w:rsid w:val="00160CBB"/>
    <w:rsid w:val="001679F6"/>
    <w:rsid w:val="00187399"/>
    <w:rsid w:val="001876C9"/>
    <w:rsid w:val="001C47D2"/>
    <w:rsid w:val="001E1CE8"/>
    <w:rsid w:val="001E268A"/>
    <w:rsid w:val="001E29ED"/>
    <w:rsid w:val="001E5140"/>
    <w:rsid w:val="001F00B6"/>
    <w:rsid w:val="001F07B4"/>
    <w:rsid w:val="001F5659"/>
    <w:rsid w:val="001F58A9"/>
    <w:rsid w:val="001F69AC"/>
    <w:rsid w:val="002022BB"/>
    <w:rsid w:val="00205248"/>
    <w:rsid w:val="002065BD"/>
    <w:rsid w:val="00211701"/>
    <w:rsid w:val="00221DBE"/>
    <w:rsid w:val="00226ACC"/>
    <w:rsid w:val="00236637"/>
    <w:rsid w:val="00236C3F"/>
    <w:rsid w:val="00245190"/>
    <w:rsid w:val="00246F04"/>
    <w:rsid w:val="0026140A"/>
    <w:rsid w:val="002666AE"/>
    <w:rsid w:val="002668E7"/>
    <w:rsid w:val="002739F1"/>
    <w:rsid w:val="00280D72"/>
    <w:rsid w:val="00291C47"/>
    <w:rsid w:val="002957A7"/>
    <w:rsid w:val="002B050F"/>
    <w:rsid w:val="002B081B"/>
    <w:rsid w:val="002B565E"/>
    <w:rsid w:val="002B5B3D"/>
    <w:rsid w:val="002C0F7C"/>
    <w:rsid w:val="002C5D5C"/>
    <w:rsid w:val="002D2FA6"/>
    <w:rsid w:val="002E2D4B"/>
    <w:rsid w:val="002E3E6D"/>
    <w:rsid w:val="002E756F"/>
    <w:rsid w:val="002F0298"/>
    <w:rsid w:val="002F07B1"/>
    <w:rsid w:val="002F20CA"/>
    <w:rsid w:val="002F3879"/>
    <w:rsid w:val="00301D94"/>
    <w:rsid w:val="00304CCB"/>
    <w:rsid w:val="00305CE5"/>
    <w:rsid w:val="0034080A"/>
    <w:rsid w:val="00343C83"/>
    <w:rsid w:val="0034675B"/>
    <w:rsid w:val="0034728B"/>
    <w:rsid w:val="003526B5"/>
    <w:rsid w:val="00354E8C"/>
    <w:rsid w:val="0035587A"/>
    <w:rsid w:val="003618B2"/>
    <w:rsid w:val="003736EF"/>
    <w:rsid w:val="00384B73"/>
    <w:rsid w:val="00385CC5"/>
    <w:rsid w:val="0038605E"/>
    <w:rsid w:val="00390EE1"/>
    <w:rsid w:val="00397696"/>
    <w:rsid w:val="003A2B9E"/>
    <w:rsid w:val="003A5415"/>
    <w:rsid w:val="003A61EA"/>
    <w:rsid w:val="003A6C15"/>
    <w:rsid w:val="003A7EA3"/>
    <w:rsid w:val="003B1DE0"/>
    <w:rsid w:val="003B20A1"/>
    <w:rsid w:val="003B4D24"/>
    <w:rsid w:val="003C5F11"/>
    <w:rsid w:val="003C7671"/>
    <w:rsid w:val="003C7A8A"/>
    <w:rsid w:val="003E5EFA"/>
    <w:rsid w:val="003F78A6"/>
    <w:rsid w:val="00410771"/>
    <w:rsid w:val="00414899"/>
    <w:rsid w:val="004178B9"/>
    <w:rsid w:val="00420BA8"/>
    <w:rsid w:val="004219CC"/>
    <w:rsid w:val="0042324A"/>
    <w:rsid w:val="00445E88"/>
    <w:rsid w:val="00447A8C"/>
    <w:rsid w:val="004519A4"/>
    <w:rsid w:val="0046436B"/>
    <w:rsid w:val="00466128"/>
    <w:rsid w:val="00473DF1"/>
    <w:rsid w:val="0048789C"/>
    <w:rsid w:val="00494A1B"/>
    <w:rsid w:val="004B348D"/>
    <w:rsid w:val="004B5623"/>
    <w:rsid w:val="004C29BF"/>
    <w:rsid w:val="004D049E"/>
    <w:rsid w:val="004F722C"/>
    <w:rsid w:val="004F79D2"/>
    <w:rsid w:val="004F7AB0"/>
    <w:rsid w:val="0050249E"/>
    <w:rsid w:val="0051199A"/>
    <w:rsid w:val="00512E49"/>
    <w:rsid w:val="00517A1D"/>
    <w:rsid w:val="005459BC"/>
    <w:rsid w:val="00547097"/>
    <w:rsid w:val="0055146C"/>
    <w:rsid w:val="005524CA"/>
    <w:rsid w:val="00553245"/>
    <w:rsid w:val="0055415A"/>
    <w:rsid w:val="00562454"/>
    <w:rsid w:val="00564B54"/>
    <w:rsid w:val="00564DCD"/>
    <w:rsid w:val="005711D3"/>
    <w:rsid w:val="00571758"/>
    <w:rsid w:val="00576712"/>
    <w:rsid w:val="005850F9"/>
    <w:rsid w:val="00590BCD"/>
    <w:rsid w:val="00596F48"/>
    <w:rsid w:val="005A1133"/>
    <w:rsid w:val="005A2FDE"/>
    <w:rsid w:val="005A6D0E"/>
    <w:rsid w:val="005B487F"/>
    <w:rsid w:val="005B4E5F"/>
    <w:rsid w:val="005B6D9F"/>
    <w:rsid w:val="005B7826"/>
    <w:rsid w:val="005C09A3"/>
    <w:rsid w:val="005C2274"/>
    <w:rsid w:val="005C2CEB"/>
    <w:rsid w:val="005C3722"/>
    <w:rsid w:val="005C398B"/>
    <w:rsid w:val="00615E0D"/>
    <w:rsid w:val="00627951"/>
    <w:rsid w:val="006329A0"/>
    <w:rsid w:val="00634E99"/>
    <w:rsid w:val="00643778"/>
    <w:rsid w:val="006457E3"/>
    <w:rsid w:val="00665455"/>
    <w:rsid w:val="00672777"/>
    <w:rsid w:val="00694B35"/>
    <w:rsid w:val="006972CD"/>
    <w:rsid w:val="0069752B"/>
    <w:rsid w:val="006A5C50"/>
    <w:rsid w:val="006A6563"/>
    <w:rsid w:val="006A7A1D"/>
    <w:rsid w:val="006B3519"/>
    <w:rsid w:val="006C3107"/>
    <w:rsid w:val="006C4CC2"/>
    <w:rsid w:val="006D4B2C"/>
    <w:rsid w:val="006D6355"/>
    <w:rsid w:val="006E1FE9"/>
    <w:rsid w:val="006F020A"/>
    <w:rsid w:val="006F7328"/>
    <w:rsid w:val="00701779"/>
    <w:rsid w:val="00741B39"/>
    <w:rsid w:val="00754A39"/>
    <w:rsid w:val="007672C6"/>
    <w:rsid w:val="007707EE"/>
    <w:rsid w:val="00780FA6"/>
    <w:rsid w:val="00793E8A"/>
    <w:rsid w:val="00794ACE"/>
    <w:rsid w:val="00794D21"/>
    <w:rsid w:val="007B444E"/>
    <w:rsid w:val="007B7E9C"/>
    <w:rsid w:val="007C1080"/>
    <w:rsid w:val="007C564C"/>
    <w:rsid w:val="007D79CB"/>
    <w:rsid w:val="007E1172"/>
    <w:rsid w:val="007F2911"/>
    <w:rsid w:val="007F38FA"/>
    <w:rsid w:val="007F3A29"/>
    <w:rsid w:val="00811C31"/>
    <w:rsid w:val="008126B3"/>
    <w:rsid w:val="00813823"/>
    <w:rsid w:val="008400E0"/>
    <w:rsid w:val="0084333A"/>
    <w:rsid w:val="008530E4"/>
    <w:rsid w:val="008551BA"/>
    <w:rsid w:val="00865AA3"/>
    <w:rsid w:val="00867B19"/>
    <w:rsid w:val="008766B1"/>
    <w:rsid w:val="0088634C"/>
    <w:rsid w:val="00895E08"/>
    <w:rsid w:val="008979D9"/>
    <w:rsid w:val="008B66A0"/>
    <w:rsid w:val="008B6915"/>
    <w:rsid w:val="008B7EE2"/>
    <w:rsid w:val="008C02A0"/>
    <w:rsid w:val="008C6DB1"/>
    <w:rsid w:val="008D4071"/>
    <w:rsid w:val="008D4EE3"/>
    <w:rsid w:val="008D565F"/>
    <w:rsid w:val="008E1049"/>
    <w:rsid w:val="008E2710"/>
    <w:rsid w:val="008E4907"/>
    <w:rsid w:val="008F5F33"/>
    <w:rsid w:val="008F69A6"/>
    <w:rsid w:val="0090040E"/>
    <w:rsid w:val="0090655E"/>
    <w:rsid w:val="00912E34"/>
    <w:rsid w:val="009157E4"/>
    <w:rsid w:val="009236EB"/>
    <w:rsid w:val="00933012"/>
    <w:rsid w:val="00940D74"/>
    <w:rsid w:val="0094501A"/>
    <w:rsid w:val="00946D5D"/>
    <w:rsid w:val="00953B51"/>
    <w:rsid w:val="00956F6C"/>
    <w:rsid w:val="0097272D"/>
    <w:rsid w:val="00972906"/>
    <w:rsid w:val="00973716"/>
    <w:rsid w:val="0098279A"/>
    <w:rsid w:val="009830ED"/>
    <w:rsid w:val="00983EF2"/>
    <w:rsid w:val="009851E8"/>
    <w:rsid w:val="00990735"/>
    <w:rsid w:val="00993429"/>
    <w:rsid w:val="00996B1F"/>
    <w:rsid w:val="009A08D8"/>
    <w:rsid w:val="009A42CA"/>
    <w:rsid w:val="009A626B"/>
    <w:rsid w:val="009A6AB8"/>
    <w:rsid w:val="009B0865"/>
    <w:rsid w:val="009B5911"/>
    <w:rsid w:val="009C6122"/>
    <w:rsid w:val="009D2140"/>
    <w:rsid w:val="009E2121"/>
    <w:rsid w:val="009F1C12"/>
    <w:rsid w:val="00A00D6A"/>
    <w:rsid w:val="00A11AF9"/>
    <w:rsid w:val="00A120B4"/>
    <w:rsid w:val="00A31B6A"/>
    <w:rsid w:val="00A41987"/>
    <w:rsid w:val="00A42662"/>
    <w:rsid w:val="00A45794"/>
    <w:rsid w:val="00A51B9D"/>
    <w:rsid w:val="00A67162"/>
    <w:rsid w:val="00A7179F"/>
    <w:rsid w:val="00A71D80"/>
    <w:rsid w:val="00A91A72"/>
    <w:rsid w:val="00AA1B1F"/>
    <w:rsid w:val="00AB2C5E"/>
    <w:rsid w:val="00AB41EF"/>
    <w:rsid w:val="00AB5647"/>
    <w:rsid w:val="00AB5F9C"/>
    <w:rsid w:val="00AD3A95"/>
    <w:rsid w:val="00AE336F"/>
    <w:rsid w:val="00AE391B"/>
    <w:rsid w:val="00AF2DE5"/>
    <w:rsid w:val="00B020AB"/>
    <w:rsid w:val="00B20A45"/>
    <w:rsid w:val="00B23C43"/>
    <w:rsid w:val="00B2400F"/>
    <w:rsid w:val="00B243A6"/>
    <w:rsid w:val="00B26860"/>
    <w:rsid w:val="00B306AA"/>
    <w:rsid w:val="00B32305"/>
    <w:rsid w:val="00B350CC"/>
    <w:rsid w:val="00B36FCF"/>
    <w:rsid w:val="00B473B5"/>
    <w:rsid w:val="00B5232A"/>
    <w:rsid w:val="00B52595"/>
    <w:rsid w:val="00B52847"/>
    <w:rsid w:val="00B5525B"/>
    <w:rsid w:val="00B55DAC"/>
    <w:rsid w:val="00B5748E"/>
    <w:rsid w:val="00B61B48"/>
    <w:rsid w:val="00B64642"/>
    <w:rsid w:val="00B66758"/>
    <w:rsid w:val="00B73577"/>
    <w:rsid w:val="00B75181"/>
    <w:rsid w:val="00BA390F"/>
    <w:rsid w:val="00BC3A51"/>
    <w:rsid w:val="00BC46C7"/>
    <w:rsid w:val="00BD7DDF"/>
    <w:rsid w:val="00BE2069"/>
    <w:rsid w:val="00BF4D43"/>
    <w:rsid w:val="00BF7772"/>
    <w:rsid w:val="00C00E41"/>
    <w:rsid w:val="00C0180B"/>
    <w:rsid w:val="00C1324D"/>
    <w:rsid w:val="00C158B7"/>
    <w:rsid w:val="00C211A3"/>
    <w:rsid w:val="00C22117"/>
    <w:rsid w:val="00C24287"/>
    <w:rsid w:val="00C25FCB"/>
    <w:rsid w:val="00C30063"/>
    <w:rsid w:val="00C30BCC"/>
    <w:rsid w:val="00C33BAA"/>
    <w:rsid w:val="00C3636A"/>
    <w:rsid w:val="00C4531B"/>
    <w:rsid w:val="00C4740F"/>
    <w:rsid w:val="00C47DBF"/>
    <w:rsid w:val="00C74FBA"/>
    <w:rsid w:val="00C77CC8"/>
    <w:rsid w:val="00C80FC4"/>
    <w:rsid w:val="00C93D62"/>
    <w:rsid w:val="00C94253"/>
    <w:rsid w:val="00C94727"/>
    <w:rsid w:val="00CA2289"/>
    <w:rsid w:val="00CB50BA"/>
    <w:rsid w:val="00CC4AE6"/>
    <w:rsid w:val="00CD0B4F"/>
    <w:rsid w:val="00CD2268"/>
    <w:rsid w:val="00CE5161"/>
    <w:rsid w:val="00CE6679"/>
    <w:rsid w:val="00CF380D"/>
    <w:rsid w:val="00CF3845"/>
    <w:rsid w:val="00D022DF"/>
    <w:rsid w:val="00D149ED"/>
    <w:rsid w:val="00D20182"/>
    <w:rsid w:val="00D242FA"/>
    <w:rsid w:val="00D34301"/>
    <w:rsid w:val="00D350C2"/>
    <w:rsid w:val="00D4687C"/>
    <w:rsid w:val="00D50311"/>
    <w:rsid w:val="00D5155D"/>
    <w:rsid w:val="00D61E1E"/>
    <w:rsid w:val="00D746FE"/>
    <w:rsid w:val="00D84987"/>
    <w:rsid w:val="00D853A2"/>
    <w:rsid w:val="00D908AA"/>
    <w:rsid w:val="00D937F3"/>
    <w:rsid w:val="00DA27D6"/>
    <w:rsid w:val="00DA2A53"/>
    <w:rsid w:val="00DA5440"/>
    <w:rsid w:val="00DB280C"/>
    <w:rsid w:val="00DE12BF"/>
    <w:rsid w:val="00DF353C"/>
    <w:rsid w:val="00E06D8C"/>
    <w:rsid w:val="00E40316"/>
    <w:rsid w:val="00E40935"/>
    <w:rsid w:val="00E4212B"/>
    <w:rsid w:val="00E4463B"/>
    <w:rsid w:val="00E45648"/>
    <w:rsid w:val="00E4669E"/>
    <w:rsid w:val="00E602BA"/>
    <w:rsid w:val="00E74137"/>
    <w:rsid w:val="00E8458D"/>
    <w:rsid w:val="00EA3B0A"/>
    <w:rsid w:val="00EA6F7F"/>
    <w:rsid w:val="00EA71C0"/>
    <w:rsid w:val="00EC05AF"/>
    <w:rsid w:val="00EC0F6F"/>
    <w:rsid w:val="00ED130E"/>
    <w:rsid w:val="00EE0DA7"/>
    <w:rsid w:val="00EF24C5"/>
    <w:rsid w:val="00EF7BBA"/>
    <w:rsid w:val="00F00526"/>
    <w:rsid w:val="00F02889"/>
    <w:rsid w:val="00F05DC9"/>
    <w:rsid w:val="00F05DDA"/>
    <w:rsid w:val="00F13C78"/>
    <w:rsid w:val="00F156D1"/>
    <w:rsid w:val="00F534D5"/>
    <w:rsid w:val="00F568D7"/>
    <w:rsid w:val="00F6296D"/>
    <w:rsid w:val="00F63A72"/>
    <w:rsid w:val="00F6767B"/>
    <w:rsid w:val="00F743D6"/>
    <w:rsid w:val="00F75C89"/>
    <w:rsid w:val="00F82A97"/>
    <w:rsid w:val="00FA2F1A"/>
    <w:rsid w:val="00FA52BF"/>
    <w:rsid w:val="00FB2A70"/>
    <w:rsid w:val="00FC2438"/>
    <w:rsid w:val="00FC52F5"/>
    <w:rsid w:val="00FC6FC8"/>
    <w:rsid w:val="00FE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9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501A"/>
    <w:pPr>
      <w:widowControl w:val="0"/>
      <w:autoSpaceDE w:val="0"/>
      <w:autoSpaceDN w:val="0"/>
      <w:adjustRightInd w:val="0"/>
      <w:spacing w:before="108" w:after="108"/>
      <w:ind w:left="851" w:right="-1191" w:hanging="284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501A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1D94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D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301D9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98279A"/>
    <w:pPr>
      <w:ind w:left="720"/>
    </w:pPr>
  </w:style>
  <w:style w:type="paragraph" w:customStyle="1" w:styleId="1">
    <w:name w:val="Знак Знак Знак Знак Знак Знак Знак Знак Знак Знак1"/>
    <w:basedOn w:val="Normal"/>
    <w:uiPriority w:val="99"/>
    <w:rsid w:val="00B7518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9727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272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727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272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2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72D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C76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767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C7671"/>
    <w:rPr>
      <w:vertAlign w:val="superscript"/>
    </w:rPr>
  </w:style>
  <w:style w:type="table" w:styleId="TableGrid">
    <w:name w:val="Table Grid"/>
    <w:basedOn w:val="TableNormal"/>
    <w:uiPriority w:val="99"/>
    <w:rsid w:val="00304C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8</Pages>
  <Words>2900</Words>
  <Characters>16530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ЯО от 29.12.2011 № 1376/01-03 Об утверждении Порядков определения нормативных затрат на оказание государственных услуг (выполнение работ), на общехозяйственные нужды и содержание имущества для гос. учреждений, находящихся в функциональной подчиненности</dc:title>
  <dc:subject/>
  <dc:creator>romanovga</dc:creator>
  <cp:keywords/>
  <dc:description/>
  <cp:lastModifiedBy>1</cp:lastModifiedBy>
  <cp:revision>14</cp:revision>
  <cp:lastPrinted>2013-04-16T13:19:00Z</cp:lastPrinted>
  <dcterms:created xsi:type="dcterms:W3CDTF">2013-04-16T13:25:00Z</dcterms:created>
  <dcterms:modified xsi:type="dcterms:W3CDTF">2013-04-19T07:10:00Z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vti_description">
    <vt:lpwstr>&lt;div&gt;Приказ ДО ЯО от 29.12.2011 №1376/01-03 Об утверждении Порядков определения норм.затрат на оказание госуслуг (выполнение работ)... Прил.1&lt;/div&gt;</vt:lpwstr>
  </property>
  <property fmtid="{D5CDD505-2E9C-101B-9397-08002B2CF9AE}" pid="4" name="DocDate">
    <vt:lpwstr>2011-12-29T01:00:00Z</vt:lpwstr>
  </property>
</Properties>
</file>